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8EE1" w14:textId="77777777" w:rsidR="00324303" w:rsidRPr="00361097" w:rsidRDefault="00324303" w:rsidP="00324303">
      <w:pPr>
        <w:jc w:val="center"/>
        <w:rPr>
          <w:rFonts w:ascii="Arial" w:hAnsi="Arial" w:cs="Arial"/>
          <w:b/>
        </w:rPr>
      </w:pPr>
    </w:p>
    <w:p w14:paraId="6D9B35BC" w14:textId="77777777" w:rsidR="00324303" w:rsidRPr="00361097" w:rsidRDefault="00324303" w:rsidP="00324303">
      <w:pPr>
        <w:jc w:val="center"/>
        <w:rPr>
          <w:rFonts w:ascii="Arial" w:hAnsi="Arial" w:cs="Arial"/>
          <w:b/>
        </w:rPr>
      </w:pPr>
    </w:p>
    <w:p w14:paraId="766971FE" w14:textId="5F76B591" w:rsidR="00324303" w:rsidRPr="00361097" w:rsidRDefault="00324303" w:rsidP="00324303">
      <w:pPr>
        <w:jc w:val="center"/>
        <w:rPr>
          <w:rFonts w:ascii="Arial" w:hAnsi="Arial" w:cs="Arial"/>
          <w:b/>
        </w:rPr>
      </w:pPr>
    </w:p>
    <w:p w14:paraId="4647117D" w14:textId="16A887C4" w:rsidR="00324303" w:rsidRPr="00361097" w:rsidRDefault="00324303" w:rsidP="00324303">
      <w:pPr>
        <w:jc w:val="center"/>
        <w:rPr>
          <w:rFonts w:ascii="Arial" w:hAnsi="Arial" w:cs="Arial"/>
          <w:b/>
        </w:rPr>
      </w:pPr>
    </w:p>
    <w:p w14:paraId="2F76B7C3" w14:textId="65783094" w:rsidR="00324303" w:rsidRPr="00AF67D5" w:rsidRDefault="00324303" w:rsidP="00324303">
      <w:pPr>
        <w:jc w:val="center"/>
        <w:rPr>
          <w:rFonts w:cstheme="minorHAnsi"/>
          <w:b/>
        </w:rPr>
      </w:pPr>
      <w:r w:rsidRPr="00AF67D5">
        <w:rPr>
          <w:rFonts w:cstheme="minorHAnsi"/>
          <w:b/>
        </w:rPr>
        <w:t>Schoolondersteuningsprofiel</w:t>
      </w:r>
    </w:p>
    <w:p w14:paraId="78747506" w14:textId="47079A47" w:rsidR="00324303" w:rsidRPr="00AF67D5" w:rsidRDefault="00A57B13" w:rsidP="00324303">
      <w:pPr>
        <w:jc w:val="center"/>
        <w:rPr>
          <w:rFonts w:cstheme="minorHAnsi"/>
          <w:b/>
        </w:rPr>
      </w:pPr>
      <w:r w:rsidRPr="00AF67D5">
        <w:rPr>
          <w:rFonts w:cstheme="minorHAnsi"/>
          <w:b/>
        </w:rPr>
        <w:t>202</w:t>
      </w:r>
      <w:r w:rsidR="00AF00B1" w:rsidRPr="00AF67D5">
        <w:rPr>
          <w:rFonts w:cstheme="minorHAnsi"/>
          <w:b/>
        </w:rPr>
        <w:t>2</w:t>
      </w:r>
      <w:r w:rsidRPr="00AF67D5">
        <w:rPr>
          <w:rFonts w:cstheme="minorHAnsi"/>
          <w:b/>
        </w:rPr>
        <w:t>-202</w:t>
      </w:r>
      <w:r w:rsidR="00AF00B1" w:rsidRPr="00AF67D5">
        <w:rPr>
          <w:rFonts w:cstheme="minorHAnsi"/>
          <w:b/>
        </w:rPr>
        <w:t>6</w:t>
      </w:r>
    </w:p>
    <w:p w14:paraId="26BA686F" w14:textId="037C9EDC" w:rsidR="00324303" w:rsidRPr="00361097" w:rsidRDefault="00324303">
      <w:pPr>
        <w:rPr>
          <w:rFonts w:ascii="Arial" w:hAnsi="Arial" w:cs="Arial"/>
        </w:rPr>
      </w:pPr>
    </w:p>
    <w:p w14:paraId="58452A89" w14:textId="4770CE6C" w:rsidR="00324303" w:rsidRPr="00361097" w:rsidRDefault="00324303">
      <w:pPr>
        <w:rPr>
          <w:rFonts w:ascii="Arial" w:hAnsi="Arial" w:cs="Arial"/>
        </w:rPr>
      </w:pPr>
    </w:p>
    <w:p w14:paraId="707DBD28" w14:textId="691B342B" w:rsidR="00324303" w:rsidRPr="00361097" w:rsidRDefault="00324303" w:rsidP="00840746">
      <w:pPr>
        <w:jc w:val="center"/>
        <w:rPr>
          <w:rFonts w:ascii="Arial" w:hAnsi="Arial" w:cs="Arial"/>
        </w:rPr>
      </w:pPr>
    </w:p>
    <w:p w14:paraId="22CE9D3F" w14:textId="7039490E" w:rsidR="00324303" w:rsidRPr="00361097" w:rsidRDefault="00840746" w:rsidP="00840746">
      <w:pPr>
        <w:jc w:val="center"/>
        <w:rPr>
          <w:rFonts w:ascii="Arial" w:hAnsi="Arial" w:cs="Arial"/>
        </w:rPr>
      </w:pPr>
      <w:r w:rsidRPr="00361097">
        <w:rPr>
          <w:rFonts w:ascii="Arial" w:hAnsi="Arial" w:cs="Arial"/>
          <w:noProof/>
          <w:lang w:val="en-US"/>
        </w:rPr>
        <w:drawing>
          <wp:inline distT="0" distB="0" distL="0" distR="0" wp14:anchorId="2A6FB0D5" wp14:editId="230E21F4">
            <wp:extent cx="3895041" cy="198144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oysius 3.JPG"/>
                    <pic:cNvPicPr/>
                  </pic:nvPicPr>
                  <pic:blipFill>
                    <a:blip r:embed="rId8">
                      <a:extLst>
                        <a:ext uri="{28A0092B-C50C-407E-A947-70E740481C1C}">
                          <a14:useLocalDpi xmlns:a14="http://schemas.microsoft.com/office/drawing/2010/main" val="0"/>
                        </a:ext>
                      </a:extLst>
                    </a:blip>
                    <a:stretch>
                      <a:fillRect/>
                    </a:stretch>
                  </pic:blipFill>
                  <pic:spPr>
                    <a:xfrm>
                      <a:off x="0" y="0"/>
                      <a:ext cx="3926874" cy="1997643"/>
                    </a:xfrm>
                    <a:prstGeom prst="rect">
                      <a:avLst/>
                    </a:prstGeom>
                  </pic:spPr>
                </pic:pic>
              </a:graphicData>
            </a:graphic>
          </wp:inline>
        </w:drawing>
      </w:r>
    </w:p>
    <w:p w14:paraId="518D20F9" w14:textId="77777777" w:rsidR="008D5303" w:rsidRDefault="008D5303">
      <w:pPr>
        <w:rPr>
          <w:rFonts w:ascii="Arial" w:hAnsi="Arial" w:cs="Arial"/>
        </w:rPr>
      </w:pPr>
    </w:p>
    <w:p w14:paraId="095FDBBD" w14:textId="77777777" w:rsidR="008D5303" w:rsidRDefault="008D5303">
      <w:pPr>
        <w:rPr>
          <w:rFonts w:ascii="Arial" w:hAnsi="Arial" w:cs="Arial"/>
        </w:rPr>
      </w:pPr>
    </w:p>
    <w:p w14:paraId="166D4A47" w14:textId="77777777" w:rsidR="008D5303" w:rsidRDefault="008D5303">
      <w:pPr>
        <w:rPr>
          <w:rFonts w:ascii="Arial" w:hAnsi="Arial" w:cs="Arial"/>
        </w:rPr>
      </w:pPr>
    </w:p>
    <w:p w14:paraId="6B62B86F" w14:textId="77777777" w:rsidR="008D5303" w:rsidRDefault="008D5303">
      <w:pPr>
        <w:rPr>
          <w:rFonts w:ascii="Arial" w:hAnsi="Arial" w:cs="Arial"/>
        </w:rPr>
      </w:pPr>
    </w:p>
    <w:p w14:paraId="52E9FA35" w14:textId="77777777" w:rsidR="008D5303" w:rsidRDefault="008D5303">
      <w:pPr>
        <w:rPr>
          <w:rFonts w:ascii="Arial" w:hAnsi="Arial" w:cs="Arial"/>
        </w:rPr>
      </w:pPr>
    </w:p>
    <w:p w14:paraId="56FFD7AA" w14:textId="454A6AA4" w:rsidR="00840746" w:rsidRPr="00CD493E" w:rsidRDefault="00324303">
      <w:pPr>
        <w:rPr>
          <w:rFonts w:cstheme="minorHAnsi"/>
        </w:rPr>
      </w:pPr>
      <w:r w:rsidRPr="00361097">
        <w:rPr>
          <w:rFonts w:ascii="Arial" w:hAnsi="Arial" w:cs="Arial"/>
        </w:rPr>
        <w:tab/>
      </w:r>
    </w:p>
    <w:p w14:paraId="42EB4A85" w14:textId="0FD12D7E" w:rsidR="00840746" w:rsidRPr="00CD493E" w:rsidRDefault="0076594B">
      <w:pPr>
        <w:rPr>
          <w:rFonts w:cstheme="minorHAnsi"/>
        </w:rPr>
      </w:pPr>
      <w:r w:rsidRPr="00CD493E">
        <w:rPr>
          <w:rFonts w:cstheme="minorHAnsi"/>
        </w:rPr>
        <w:t>Locatie Schagen</w:t>
      </w:r>
      <w:r w:rsidR="00AF00B1" w:rsidRPr="00CD493E">
        <w:rPr>
          <w:rFonts w:cstheme="minorHAnsi"/>
        </w:rPr>
        <w:t xml:space="preserve"> en Den Helder</w:t>
      </w:r>
    </w:p>
    <w:p w14:paraId="5796ACED" w14:textId="77777777" w:rsidR="00840746" w:rsidRPr="00CD493E" w:rsidRDefault="00840746">
      <w:pPr>
        <w:rPr>
          <w:rFonts w:cstheme="minorHAnsi"/>
        </w:rPr>
      </w:pPr>
    </w:p>
    <w:p w14:paraId="75AE25F5" w14:textId="77777777" w:rsidR="00840746" w:rsidRPr="00CD493E" w:rsidRDefault="00840746">
      <w:pPr>
        <w:rPr>
          <w:rFonts w:cstheme="minorHAnsi"/>
        </w:rPr>
      </w:pPr>
    </w:p>
    <w:p w14:paraId="62E4624C" w14:textId="77777777" w:rsidR="00AF752F" w:rsidRPr="00CD493E" w:rsidRDefault="00AF752F">
      <w:pPr>
        <w:rPr>
          <w:rFonts w:cstheme="minorHAnsi"/>
        </w:rPr>
      </w:pPr>
      <w:r w:rsidRPr="00CD493E">
        <w:rPr>
          <w:rFonts w:cstheme="minorHAnsi"/>
        </w:rPr>
        <w:br w:type="page"/>
      </w:r>
    </w:p>
    <w:p w14:paraId="75978DC4" w14:textId="1719C806" w:rsidR="00916139" w:rsidRPr="000E16F0" w:rsidRDefault="0053410B" w:rsidP="00934AD6">
      <w:pPr>
        <w:pStyle w:val="Kop1"/>
        <w:rPr>
          <w:rFonts w:asciiTheme="minorHAnsi" w:hAnsiTheme="minorHAnsi" w:cstheme="minorHAnsi"/>
          <w:color w:val="000000" w:themeColor="text1"/>
          <w:sz w:val="22"/>
          <w:szCs w:val="22"/>
        </w:rPr>
      </w:pPr>
      <w:bookmarkStart w:id="0" w:name="_Toc500487268"/>
      <w:r w:rsidRPr="000E16F0">
        <w:rPr>
          <w:rFonts w:asciiTheme="minorHAnsi" w:hAnsiTheme="minorHAnsi" w:cstheme="minorHAnsi"/>
          <w:color w:val="000000" w:themeColor="text1"/>
          <w:sz w:val="22"/>
          <w:szCs w:val="22"/>
        </w:rPr>
        <w:lastRenderedPageBreak/>
        <w:t>Inleiding</w:t>
      </w:r>
      <w:bookmarkEnd w:id="0"/>
    </w:p>
    <w:p w14:paraId="7FA93FA1" w14:textId="6E23CE5C" w:rsidR="007E6051" w:rsidRPr="00CD493E" w:rsidRDefault="007E6051" w:rsidP="007E6051">
      <w:pPr>
        <w:spacing w:after="0" w:line="240" w:lineRule="auto"/>
        <w:rPr>
          <w:rFonts w:eastAsia="Times New Roman" w:cstheme="minorHAnsi"/>
        </w:rPr>
      </w:pPr>
      <w:r w:rsidRPr="00CD493E">
        <w:rPr>
          <w:rFonts w:eastAsia="Times New Roman" w:cstheme="minorHAnsi"/>
        </w:rPr>
        <w:t>Dit schoolondersteuningsprofiel informeert de inspectie</w:t>
      </w:r>
      <w:r w:rsidR="00227BA2" w:rsidRPr="00CD493E">
        <w:rPr>
          <w:rFonts w:eastAsia="Times New Roman" w:cstheme="minorHAnsi"/>
        </w:rPr>
        <w:t>,</w:t>
      </w:r>
      <w:r w:rsidRPr="00CD493E">
        <w:rPr>
          <w:rFonts w:eastAsia="Times New Roman" w:cstheme="minorHAnsi"/>
        </w:rPr>
        <w:t xml:space="preserve"> onze partners, ouders en verwijzers binnen </w:t>
      </w:r>
      <w:r w:rsidR="00227BA2" w:rsidRPr="00CD493E">
        <w:rPr>
          <w:rFonts w:eastAsia="Times New Roman" w:cstheme="minorHAnsi"/>
        </w:rPr>
        <w:t xml:space="preserve">Het Samenwerkingsverband Kop van </w:t>
      </w:r>
      <w:proofErr w:type="gramStart"/>
      <w:r w:rsidR="00227BA2" w:rsidRPr="00CD493E">
        <w:rPr>
          <w:rFonts w:eastAsia="Times New Roman" w:cstheme="minorHAnsi"/>
        </w:rPr>
        <w:t>Noord Holland</w:t>
      </w:r>
      <w:proofErr w:type="gramEnd"/>
      <w:r w:rsidR="00227BA2" w:rsidRPr="00CD493E">
        <w:rPr>
          <w:rFonts w:eastAsia="Times New Roman" w:cstheme="minorHAnsi"/>
        </w:rPr>
        <w:t xml:space="preserve"> </w:t>
      </w:r>
      <w:r w:rsidRPr="00CD493E">
        <w:rPr>
          <w:rFonts w:eastAsia="Times New Roman" w:cstheme="minorHAnsi"/>
        </w:rPr>
        <w:t>over het ondersteuningsaanbod van het Speciaal Onderwijs (cluster 4)</w:t>
      </w:r>
      <w:r w:rsidR="00227BA2" w:rsidRPr="00CD493E">
        <w:rPr>
          <w:rFonts w:eastAsia="Times New Roman" w:cstheme="minorHAnsi"/>
        </w:rPr>
        <w:t xml:space="preserve"> primair onderwijs</w:t>
      </w:r>
      <w:r w:rsidRPr="00CD493E">
        <w:rPr>
          <w:rFonts w:eastAsia="Times New Roman" w:cstheme="minorHAnsi"/>
        </w:rPr>
        <w:t xml:space="preserve"> van de Antoniusschool in Schagen en Den Helder. In Den Helder staat de Antoniusschool bekend als De Pionier. </w:t>
      </w:r>
      <w:r w:rsidR="00BD7CEC" w:rsidRPr="00CD493E">
        <w:rPr>
          <w:rFonts w:eastAsia="Times New Roman" w:cstheme="minorHAnsi"/>
        </w:rPr>
        <w:t xml:space="preserve">Dit </w:t>
      </w:r>
      <w:r w:rsidR="00227BA2" w:rsidRPr="00CD493E">
        <w:rPr>
          <w:rFonts w:eastAsia="Times New Roman" w:cstheme="minorHAnsi"/>
        </w:rPr>
        <w:t xml:space="preserve">profiel </w:t>
      </w:r>
      <w:r w:rsidR="00BD7CEC" w:rsidRPr="00CD493E">
        <w:rPr>
          <w:rFonts w:eastAsia="Times New Roman" w:cstheme="minorHAnsi"/>
        </w:rPr>
        <w:t>maakt onderdeel uit van het schoolondersteuningsp</w:t>
      </w:r>
      <w:r w:rsidR="00227BA2" w:rsidRPr="00CD493E">
        <w:rPr>
          <w:rFonts w:eastAsia="Times New Roman" w:cstheme="minorHAnsi"/>
        </w:rPr>
        <w:t>lan</w:t>
      </w:r>
      <w:r w:rsidR="00BD7CEC" w:rsidRPr="00CD493E">
        <w:rPr>
          <w:rFonts w:eastAsia="Times New Roman" w:cstheme="minorHAnsi"/>
        </w:rPr>
        <w:t xml:space="preserve"> van het Samenwerkingsverband Kop van </w:t>
      </w:r>
      <w:proofErr w:type="gramStart"/>
      <w:r w:rsidR="00BD7CEC" w:rsidRPr="00CD493E">
        <w:rPr>
          <w:rFonts w:eastAsia="Times New Roman" w:cstheme="minorHAnsi"/>
        </w:rPr>
        <w:t>Noord Holland</w:t>
      </w:r>
      <w:proofErr w:type="gramEnd"/>
      <w:r w:rsidR="00BD7CEC" w:rsidRPr="00CD493E">
        <w:rPr>
          <w:rFonts w:eastAsia="Times New Roman" w:cstheme="minorHAnsi"/>
        </w:rPr>
        <w:t xml:space="preserve">. </w:t>
      </w:r>
    </w:p>
    <w:p w14:paraId="713792D6" w14:textId="77777777" w:rsidR="001B2D31" w:rsidRPr="00CD493E" w:rsidRDefault="00BD7CEC" w:rsidP="00BB3F1B">
      <w:pPr>
        <w:spacing w:after="0" w:line="240" w:lineRule="auto"/>
        <w:rPr>
          <w:rFonts w:cstheme="minorHAnsi"/>
        </w:rPr>
      </w:pPr>
      <w:r w:rsidRPr="00CD493E">
        <w:rPr>
          <w:rFonts w:eastAsia="Times New Roman" w:cstheme="minorHAnsi"/>
        </w:rPr>
        <w:t xml:space="preserve">In dit profiel wordt antwoord gegeven </w:t>
      </w:r>
      <w:r w:rsidR="007E6051" w:rsidRPr="00CD493E">
        <w:rPr>
          <w:rFonts w:eastAsia="Times New Roman" w:cstheme="minorHAnsi"/>
        </w:rPr>
        <w:t xml:space="preserve">op de vraag hoe </w:t>
      </w:r>
      <w:r w:rsidR="00A33809" w:rsidRPr="00CD493E">
        <w:rPr>
          <w:rFonts w:eastAsia="Times New Roman" w:cstheme="minorHAnsi"/>
        </w:rPr>
        <w:t xml:space="preserve">de </w:t>
      </w:r>
      <w:r w:rsidR="007E6051" w:rsidRPr="00CD493E">
        <w:rPr>
          <w:rFonts w:eastAsia="Times New Roman" w:cstheme="minorHAnsi"/>
        </w:rPr>
        <w:t xml:space="preserve">Antoniusschool </w:t>
      </w:r>
      <w:r w:rsidR="00A33809" w:rsidRPr="00CD493E">
        <w:rPr>
          <w:rFonts w:eastAsia="Times New Roman" w:cstheme="minorHAnsi"/>
        </w:rPr>
        <w:t xml:space="preserve">kan </w:t>
      </w:r>
      <w:r w:rsidR="007E6051" w:rsidRPr="00CD493E">
        <w:rPr>
          <w:rFonts w:eastAsia="Times New Roman" w:cstheme="minorHAnsi"/>
        </w:rPr>
        <w:t xml:space="preserve">voldoen aan de ondersteuningsbehoefte </w:t>
      </w:r>
      <w:r w:rsidR="00BB3F1B" w:rsidRPr="00CD493E">
        <w:rPr>
          <w:rFonts w:cstheme="minorHAnsi"/>
        </w:rPr>
        <w:t xml:space="preserve">van leerlingen van </w:t>
      </w:r>
      <w:r w:rsidR="00BB3F1B" w:rsidRPr="00CD493E">
        <w:rPr>
          <w:rFonts w:cstheme="minorHAnsi"/>
          <w:lang w:bidi="nl-NL"/>
        </w:rPr>
        <w:t xml:space="preserve">4 tot ongeveer 13 jaar </w:t>
      </w:r>
      <w:r w:rsidR="001B2D31" w:rsidRPr="00CD493E">
        <w:rPr>
          <w:rFonts w:cstheme="minorHAnsi"/>
        </w:rPr>
        <w:t xml:space="preserve">met ernstige gedragsproblematiek die het zorgaanbod van de basisschool overstijgen. </w:t>
      </w:r>
    </w:p>
    <w:p w14:paraId="7F5C0D54" w14:textId="7C091619" w:rsidR="00227BA2" w:rsidRPr="00CD493E" w:rsidRDefault="00227BA2" w:rsidP="00BB3F1B">
      <w:pPr>
        <w:spacing w:after="0" w:line="240" w:lineRule="auto"/>
        <w:rPr>
          <w:rFonts w:cstheme="minorHAnsi"/>
        </w:rPr>
      </w:pPr>
    </w:p>
    <w:p w14:paraId="03A1AEC1" w14:textId="7F0DC45D" w:rsidR="001B2D31" w:rsidRPr="007948D3" w:rsidRDefault="001B2D31" w:rsidP="007948D3">
      <w:pPr>
        <w:pStyle w:val="Lijstalinea"/>
        <w:numPr>
          <w:ilvl w:val="0"/>
          <w:numId w:val="14"/>
        </w:numPr>
        <w:spacing w:after="0" w:line="240" w:lineRule="auto"/>
        <w:rPr>
          <w:rFonts w:cstheme="minorHAnsi"/>
          <w:b/>
          <w:bCs/>
        </w:rPr>
      </w:pPr>
      <w:r w:rsidRPr="007948D3">
        <w:rPr>
          <w:rFonts w:cstheme="minorHAnsi"/>
          <w:b/>
          <w:bCs/>
        </w:rPr>
        <w:t>De Antoniusschool Schagen en Den Helder (De Pionier)</w:t>
      </w:r>
      <w:r w:rsidR="00052956" w:rsidRPr="007948D3">
        <w:rPr>
          <w:rFonts w:cstheme="minorHAnsi"/>
          <w:b/>
          <w:bCs/>
        </w:rPr>
        <w:t xml:space="preserve"> algemeen</w:t>
      </w:r>
    </w:p>
    <w:p w14:paraId="7B6AF592" w14:textId="458EA7A1" w:rsidR="00982E3C" w:rsidRPr="006328FF" w:rsidRDefault="002A5598" w:rsidP="006328FF">
      <w:pPr>
        <w:pStyle w:val="Tekstopmerking"/>
        <w:rPr>
          <w:sz w:val="22"/>
          <w:szCs w:val="22"/>
        </w:rPr>
      </w:pPr>
      <w:r w:rsidRPr="006328FF">
        <w:rPr>
          <w:rFonts w:cstheme="minorHAnsi"/>
          <w:sz w:val="22"/>
          <w:szCs w:val="22"/>
        </w:rPr>
        <w:t>Wij zijn een school voor Speciaal Onderwijs en maken deel uit van de Aloysiusstichting</w:t>
      </w:r>
      <w:r w:rsidR="00E75D6F" w:rsidRPr="006328FF">
        <w:rPr>
          <w:rFonts w:cstheme="minorHAnsi"/>
          <w:sz w:val="22"/>
          <w:szCs w:val="22"/>
        </w:rPr>
        <w:t xml:space="preserve"> die landelijk scholen heeft voor leerlingen van 4 tot 27 jaar</w:t>
      </w:r>
      <w:r w:rsidRPr="006328FF">
        <w:rPr>
          <w:rFonts w:cstheme="minorHAnsi"/>
          <w:sz w:val="22"/>
          <w:szCs w:val="22"/>
        </w:rPr>
        <w:t>.</w:t>
      </w:r>
      <w:r w:rsidR="006328FF" w:rsidRPr="006328FF">
        <w:rPr>
          <w:sz w:val="22"/>
          <w:szCs w:val="22"/>
        </w:rPr>
        <w:t xml:space="preserve"> Bij de Aloysiusstichting werken wij vanuit de gezamenlijke waarden kracht, voorwaardelijkheid en passie aan onze missie; Leerlingen voorbereiden op een betekenisvolle toekomst in de samenleving. </w:t>
      </w:r>
      <w:r w:rsidR="006328FF" w:rsidRPr="006328FF">
        <w:rPr>
          <w:rFonts w:cstheme="minorHAnsi"/>
          <w:sz w:val="22"/>
          <w:szCs w:val="22"/>
        </w:rPr>
        <w:t>O</w:t>
      </w:r>
      <w:r w:rsidRPr="006328FF">
        <w:rPr>
          <w:rFonts w:cstheme="minorHAnsi"/>
          <w:sz w:val="22"/>
          <w:szCs w:val="22"/>
        </w:rPr>
        <w:t xml:space="preserve">uders zijn daarbij onze partners en we </w:t>
      </w:r>
      <w:r w:rsidR="00CB6A8B" w:rsidRPr="006328FF">
        <w:rPr>
          <w:rFonts w:cstheme="minorHAnsi"/>
          <w:sz w:val="22"/>
          <w:szCs w:val="22"/>
        </w:rPr>
        <w:t xml:space="preserve">werken </w:t>
      </w:r>
      <w:r w:rsidRPr="006328FF">
        <w:rPr>
          <w:rFonts w:cstheme="minorHAnsi"/>
          <w:sz w:val="22"/>
          <w:szCs w:val="22"/>
        </w:rPr>
        <w:t>nauw samen met netwerkpartners in onder meer onderwijs en jeugdhulp.</w:t>
      </w:r>
      <w:r w:rsidR="00E75D6F" w:rsidRPr="006328FF">
        <w:rPr>
          <w:rFonts w:cstheme="minorHAnsi"/>
          <w:sz w:val="22"/>
          <w:szCs w:val="22"/>
        </w:rPr>
        <w:t xml:space="preserve"> Voor de missie en visie wordt verwezen naar de schoolgids.</w:t>
      </w:r>
    </w:p>
    <w:p w14:paraId="4A2BF710" w14:textId="77777777" w:rsidR="00982E3C" w:rsidRPr="00CD493E" w:rsidRDefault="00982E3C" w:rsidP="00982E3C">
      <w:pPr>
        <w:spacing w:after="0" w:line="240" w:lineRule="auto"/>
        <w:rPr>
          <w:rFonts w:cstheme="minorHAnsi"/>
        </w:rPr>
      </w:pPr>
    </w:p>
    <w:p w14:paraId="251F1F0A" w14:textId="6072842F" w:rsidR="00982E3C" w:rsidRPr="00AF67D5" w:rsidRDefault="001A3155" w:rsidP="00982E3C">
      <w:pPr>
        <w:spacing w:after="0" w:line="240" w:lineRule="auto"/>
        <w:rPr>
          <w:rFonts w:cstheme="minorHAnsi"/>
          <w:b/>
          <w:bCs/>
        </w:rPr>
      </w:pPr>
      <w:r w:rsidRPr="00AF67D5">
        <w:rPr>
          <w:rFonts w:cstheme="minorHAnsi"/>
          <w:b/>
          <w:bCs/>
        </w:rPr>
        <w:t>Mogelijke plaatsing</w:t>
      </w:r>
    </w:p>
    <w:p w14:paraId="43F59130" w14:textId="351BB584" w:rsidR="00CB6A8B" w:rsidRPr="00CD493E" w:rsidRDefault="00982E3C" w:rsidP="00982E3C">
      <w:pPr>
        <w:spacing w:after="0" w:line="240" w:lineRule="auto"/>
        <w:rPr>
          <w:rFonts w:cstheme="minorHAnsi"/>
        </w:rPr>
      </w:pPr>
      <w:r w:rsidRPr="00CD493E">
        <w:rPr>
          <w:rFonts w:cstheme="minorHAnsi"/>
        </w:rPr>
        <w:t xml:space="preserve">Plaatsing op de Antoniusschool is mogelijk nadat een leerling in de Commissie Toelating tot Onderwijs (CTO) is besproken. </w:t>
      </w:r>
      <w:r w:rsidR="00CB6A8B" w:rsidRPr="00CD493E">
        <w:rPr>
          <w:rFonts w:cstheme="minorHAnsi"/>
        </w:rPr>
        <w:t>Vanuit de (reguliere) scholen kan aangemeld worden samen met ouders nadat er een groeidocument is ingevuld.</w:t>
      </w:r>
    </w:p>
    <w:p w14:paraId="29765698" w14:textId="43117250" w:rsidR="00982E3C" w:rsidRPr="00CD493E" w:rsidRDefault="00982E3C" w:rsidP="00982E3C">
      <w:pPr>
        <w:spacing w:after="0" w:line="240" w:lineRule="auto"/>
        <w:rPr>
          <w:rFonts w:cstheme="minorHAnsi"/>
        </w:rPr>
      </w:pPr>
      <w:r w:rsidRPr="00CD493E">
        <w:rPr>
          <w:rFonts w:cstheme="minorHAnsi"/>
        </w:rPr>
        <w:t xml:space="preserve">In deze Commissie </w:t>
      </w:r>
      <w:r w:rsidR="00CB6A8B" w:rsidRPr="00CD493E">
        <w:rPr>
          <w:rFonts w:cstheme="minorHAnsi"/>
        </w:rPr>
        <w:t>(</w:t>
      </w:r>
      <w:r w:rsidRPr="00CD493E">
        <w:rPr>
          <w:rFonts w:cstheme="minorHAnsi"/>
        </w:rPr>
        <w:t xml:space="preserve">door het Samenwerkingsverband </w:t>
      </w:r>
      <w:r w:rsidR="00CB6A8B" w:rsidRPr="00CD493E">
        <w:rPr>
          <w:rFonts w:cstheme="minorHAnsi"/>
        </w:rPr>
        <w:t>gele</w:t>
      </w:r>
      <w:r w:rsidR="001A3155" w:rsidRPr="00CD493E">
        <w:rPr>
          <w:rFonts w:cstheme="minorHAnsi"/>
        </w:rPr>
        <w:t>id</w:t>
      </w:r>
      <w:r w:rsidR="00CB6A8B" w:rsidRPr="00CD493E">
        <w:rPr>
          <w:rFonts w:cstheme="minorHAnsi"/>
        </w:rPr>
        <w:t xml:space="preserve">), hebben verschillende deskundigen zitting zoals een orthopedagoog, jeugdarts, deskundigen vanuit het regulier en speciaal basisonderwijs en op afroep andere deskundigen. </w:t>
      </w:r>
    </w:p>
    <w:p w14:paraId="5EC41535" w14:textId="75309AEB" w:rsidR="00CB6A8B" w:rsidRPr="00CD493E" w:rsidRDefault="00CB6A8B" w:rsidP="00982E3C">
      <w:pPr>
        <w:spacing w:after="0" w:line="240" w:lineRule="auto"/>
        <w:rPr>
          <w:rFonts w:cstheme="minorHAnsi"/>
        </w:rPr>
      </w:pPr>
      <w:r w:rsidRPr="00CD493E">
        <w:rPr>
          <w:rFonts w:cstheme="minorHAnsi"/>
        </w:rPr>
        <w:t>Nadat er een Toelaatbaarheidsverklaring S</w:t>
      </w:r>
      <w:r w:rsidR="00186B6B" w:rsidRPr="00CD493E">
        <w:rPr>
          <w:rFonts w:cstheme="minorHAnsi"/>
        </w:rPr>
        <w:t xml:space="preserve">peciaal </w:t>
      </w:r>
      <w:r w:rsidRPr="00CD493E">
        <w:rPr>
          <w:rFonts w:cstheme="minorHAnsi"/>
        </w:rPr>
        <w:t>O</w:t>
      </w:r>
      <w:r w:rsidR="00186B6B" w:rsidRPr="00CD493E">
        <w:rPr>
          <w:rFonts w:cstheme="minorHAnsi"/>
        </w:rPr>
        <w:t>nderwijs</w:t>
      </w:r>
      <w:r w:rsidRPr="00CD493E">
        <w:rPr>
          <w:rFonts w:cstheme="minorHAnsi"/>
        </w:rPr>
        <w:t xml:space="preserve"> is afgegeven, kunnen de ouders contact opnemen voor een </w:t>
      </w:r>
      <w:proofErr w:type="gramStart"/>
      <w:r w:rsidRPr="00CD493E">
        <w:rPr>
          <w:rFonts w:cstheme="minorHAnsi"/>
        </w:rPr>
        <w:t>intake gesprek</w:t>
      </w:r>
      <w:proofErr w:type="gramEnd"/>
      <w:r w:rsidRPr="00CD493E">
        <w:rPr>
          <w:rFonts w:cstheme="minorHAnsi"/>
        </w:rPr>
        <w:t xml:space="preserve"> op de Antoniusschool met de directeur, schoolmaatschappelijk werk en intern begeleider of orthopedagoog. Na dit gesprek kunnen ouders besluiten om hun zoon/dochter te plaatsen op onze school. </w:t>
      </w:r>
      <w:r w:rsidR="00E654FB" w:rsidRPr="00CD493E">
        <w:rPr>
          <w:rFonts w:cstheme="minorHAnsi"/>
        </w:rPr>
        <w:t xml:space="preserve">De Toelaatbaarheid is vaak voor bepaalde tijd waarna in het CTO wordt bekeken of plaatsing nog passend is. </w:t>
      </w:r>
      <w:r w:rsidR="000A4334" w:rsidRPr="00CD493E">
        <w:rPr>
          <w:rFonts w:cstheme="minorHAnsi"/>
        </w:rPr>
        <w:t>Op de Antoniusschool wordt jaarlijks de plaatsing geëvalueerd door de Commissie van Begeleiding aan de hand van het Ontwikkelingsperspectief en wordt CTO ingeschakeld als aan een terugplaatsing of een andere vorm van onderwijs wordt gedacht.</w:t>
      </w:r>
    </w:p>
    <w:p w14:paraId="1BED3885" w14:textId="769DF644" w:rsidR="00602AFF" w:rsidRPr="00CD493E" w:rsidRDefault="00602AFF" w:rsidP="00982E3C">
      <w:pPr>
        <w:spacing w:after="0" w:line="240" w:lineRule="auto"/>
        <w:rPr>
          <w:rFonts w:cstheme="minorHAnsi"/>
        </w:rPr>
      </w:pPr>
    </w:p>
    <w:p w14:paraId="24FD9880" w14:textId="51F83B51" w:rsidR="00602AFF" w:rsidRPr="00AF67D5" w:rsidRDefault="00602AFF" w:rsidP="00982E3C">
      <w:pPr>
        <w:spacing w:after="0" w:line="240" w:lineRule="auto"/>
        <w:rPr>
          <w:rFonts w:cstheme="minorHAnsi"/>
          <w:b/>
          <w:bCs/>
        </w:rPr>
      </w:pPr>
      <w:r w:rsidRPr="00AF67D5">
        <w:rPr>
          <w:rFonts w:cstheme="minorHAnsi"/>
          <w:b/>
          <w:bCs/>
        </w:rPr>
        <w:t>Plaatsing vanuit het Centrum voor dagbehandeling van Parlan</w:t>
      </w:r>
    </w:p>
    <w:p w14:paraId="3B086CDD" w14:textId="11720A27" w:rsidR="00872E6C" w:rsidRPr="00CD493E" w:rsidRDefault="00872E6C" w:rsidP="00982E3C">
      <w:pPr>
        <w:spacing w:after="0" w:line="240" w:lineRule="auto"/>
        <w:rPr>
          <w:rFonts w:cstheme="minorHAnsi"/>
        </w:rPr>
      </w:pPr>
      <w:r w:rsidRPr="00CD493E">
        <w:rPr>
          <w:rFonts w:cstheme="minorHAnsi"/>
        </w:rPr>
        <w:t xml:space="preserve">Er wordt onderwijs geboden aan leerlingen vanaf 4 jaar </w:t>
      </w:r>
      <w:proofErr w:type="gramStart"/>
      <w:r w:rsidRPr="00CD493E">
        <w:rPr>
          <w:rFonts w:cstheme="minorHAnsi"/>
        </w:rPr>
        <w:t>indien</w:t>
      </w:r>
      <w:proofErr w:type="gramEnd"/>
      <w:r w:rsidRPr="00CD493E">
        <w:rPr>
          <w:rFonts w:cstheme="minorHAnsi"/>
        </w:rPr>
        <w:t xml:space="preserve"> de bevorderende en belemmerende factoren gekoppeld aan de onderwijsbehoeften dit toelaten.</w:t>
      </w:r>
    </w:p>
    <w:p w14:paraId="7CB702BA" w14:textId="1A7972A0" w:rsidR="00602AFF" w:rsidRPr="00CD493E" w:rsidRDefault="00602AFF" w:rsidP="00982E3C">
      <w:pPr>
        <w:spacing w:after="0" w:line="240" w:lineRule="auto"/>
        <w:rPr>
          <w:rFonts w:cstheme="minorHAnsi"/>
        </w:rPr>
      </w:pPr>
      <w:r w:rsidRPr="00CD493E">
        <w:rPr>
          <w:rFonts w:cstheme="minorHAnsi"/>
        </w:rPr>
        <w:t xml:space="preserve">Voor kinderen die in de observatie/behandelgroep van Parlan zijn geplaatst biedt de Antoniusschool </w:t>
      </w:r>
    </w:p>
    <w:p w14:paraId="402F33B3" w14:textId="40C478D3" w:rsidR="00602AFF" w:rsidRPr="00CD493E" w:rsidRDefault="00602AFF" w:rsidP="00982E3C">
      <w:pPr>
        <w:spacing w:after="0" w:line="240" w:lineRule="auto"/>
        <w:rPr>
          <w:rFonts w:cstheme="minorHAnsi"/>
        </w:rPr>
      </w:pPr>
      <w:r w:rsidRPr="00CD493E">
        <w:rPr>
          <w:rFonts w:cstheme="minorHAnsi"/>
        </w:rPr>
        <w:t xml:space="preserve">In Schagen 1 dag onderwijs </w:t>
      </w:r>
      <w:r w:rsidR="00872E6C" w:rsidRPr="00CD493E">
        <w:rPr>
          <w:rFonts w:cstheme="minorHAnsi"/>
        </w:rPr>
        <w:t xml:space="preserve">in een klaslokaal </w:t>
      </w:r>
      <w:r w:rsidRPr="00CD493E">
        <w:rPr>
          <w:rFonts w:cstheme="minorHAnsi"/>
        </w:rPr>
        <w:t>naast de geboden behandeling in samenspraak met de behandelende partner. In Den Helder wordt het onderwijs binnen de behandelgroep</w:t>
      </w:r>
      <w:r w:rsidR="00872E6C" w:rsidRPr="00CD493E">
        <w:rPr>
          <w:rFonts w:cstheme="minorHAnsi"/>
        </w:rPr>
        <w:t xml:space="preserve"> </w:t>
      </w:r>
      <w:r w:rsidR="00D7332E" w:rsidRPr="00CD493E">
        <w:rPr>
          <w:rFonts w:cstheme="minorHAnsi"/>
        </w:rPr>
        <w:t xml:space="preserve">van Parlan het onderwijs geboden (eveneens 1 dag in de week). Mocht de behandeling ten einde lopen of duidelijk zijn welke vervolgplek de leerling het beste tot zijn recht komt dan wordt de leerling in het CTO ingebracht </w:t>
      </w:r>
      <w:proofErr w:type="gramStart"/>
      <w:r w:rsidR="00D7332E" w:rsidRPr="00CD493E">
        <w:rPr>
          <w:rFonts w:cstheme="minorHAnsi"/>
        </w:rPr>
        <w:t>indien</w:t>
      </w:r>
      <w:proofErr w:type="gramEnd"/>
      <w:r w:rsidR="00D7332E" w:rsidRPr="00CD493E">
        <w:rPr>
          <w:rFonts w:cstheme="minorHAnsi"/>
        </w:rPr>
        <w:t xml:space="preserve"> dit een onderwijsbestemming betreft.</w:t>
      </w:r>
    </w:p>
    <w:p w14:paraId="31A918E4" w14:textId="3F2CA0F2" w:rsidR="001A3155" w:rsidRPr="00CD493E" w:rsidRDefault="001A3155" w:rsidP="00982E3C">
      <w:pPr>
        <w:spacing w:after="0" w:line="240" w:lineRule="auto"/>
        <w:rPr>
          <w:rFonts w:cstheme="minorHAnsi"/>
        </w:rPr>
      </w:pPr>
    </w:p>
    <w:p w14:paraId="2E272DA5" w14:textId="3AF952FD" w:rsidR="001A3155" w:rsidRPr="000E16F0" w:rsidRDefault="001A3155" w:rsidP="00982E3C">
      <w:pPr>
        <w:spacing w:after="0" w:line="240" w:lineRule="auto"/>
        <w:rPr>
          <w:rFonts w:cstheme="minorHAnsi"/>
          <w:b/>
          <w:bCs/>
        </w:rPr>
      </w:pPr>
      <w:r w:rsidRPr="000E16F0">
        <w:rPr>
          <w:rFonts w:cstheme="minorHAnsi"/>
          <w:b/>
          <w:bCs/>
        </w:rPr>
        <w:t>Aanmeldingsprocedure</w:t>
      </w:r>
    </w:p>
    <w:p w14:paraId="09F1886F" w14:textId="11BD2484" w:rsidR="001A3155" w:rsidRPr="00CD493E" w:rsidRDefault="001A3155" w:rsidP="00982E3C">
      <w:pPr>
        <w:spacing w:after="0" w:line="240" w:lineRule="auto"/>
        <w:rPr>
          <w:rFonts w:cstheme="minorHAnsi"/>
        </w:rPr>
      </w:pPr>
      <w:r w:rsidRPr="00CD493E">
        <w:rPr>
          <w:rFonts w:cstheme="minorHAnsi"/>
        </w:rPr>
        <w:t>Na het intakegesprek vullen ouders een aanmeldingsformulier in en kan een vervoersverklaring worden afgegeven als d</w:t>
      </w:r>
      <w:r w:rsidR="00302D03" w:rsidRPr="00CD493E">
        <w:rPr>
          <w:rFonts w:cstheme="minorHAnsi"/>
        </w:rPr>
        <w:t xml:space="preserve">e leerling verder weg woont. </w:t>
      </w:r>
      <w:r w:rsidRPr="00CD493E">
        <w:rPr>
          <w:rFonts w:cstheme="minorHAnsi"/>
        </w:rPr>
        <w:br/>
        <w:t xml:space="preserve">Er wordt op grond van het groeidocument en alle relevante gegevens van o.a. hulpverlening en ouders </w:t>
      </w:r>
      <w:r w:rsidR="00302D03" w:rsidRPr="00CD493E">
        <w:rPr>
          <w:rFonts w:cstheme="minorHAnsi"/>
        </w:rPr>
        <w:t xml:space="preserve">wordt </w:t>
      </w:r>
      <w:r w:rsidRPr="00CD493E">
        <w:rPr>
          <w:rFonts w:cstheme="minorHAnsi"/>
        </w:rPr>
        <w:t xml:space="preserve">een Ontwikkelingsperspectief </w:t>
      </w:r>
      <w:r w:rsidR="00302D03" w:rsidRPr="00CD493E">
        <w:rPr>
          <w:rFonts w:cstheme="minorHAnsi"/>
        </w:rPr>
        <w:t xml:space="preserve">(OPP) </w:t>
      </w:r>
      <w:r w:rsidRPr="00CD493E">
        <w:rPr>
          <w:rFonts w:cstheme="minorHAnsi"/>
        </w:rPr>
        <w:t xml:space="preserve">opgesteld. </w:t>
      </w:r>
    </w:p>
    <w:p w14:paraId="0558B53C" w14:textId="372D7293" w:rsidR="00302D03" w:rsidRPr="00CD493E" w:rsidRDefault="00302D03" w:rsidP="00982E3C">
      <w:pPr>
        <w:spacing w:after="0" w:line="240" w:lineRule="auto"/>
        <w:rPr>
          <w:rFonts w:cstheme="minorHAnsi"/>
        </w:rPr>
      </w:pPr>
    </w:p>
    <w:p w14:paraId="09E6097F" w14:textId="267606C2" w:rsidR="00302D03" w:rsidRPr="00916893" w:rsidRDefault="00302D03" w:rsidP="00916893">
      <w:pPr>
        <w:pStyle w:val="Lijstalinea"/>
        <w:numPr>
          <w:ilvl w:val="0"/>
          <w:numId w:val="14"/>
        </w:numPr>
        <w:spacing w:after="0" w:line="240" w:lineRule="auto"/>
        <w:rPr>
          <w:rFonts w:cstheme="minorHAnsi"/>
          <w:b/>
          <w:bCs/>
          <w:iCs/>
          <w:lang w:bidi="nl-NL"/>
        </w:rPr>
      </w:pPr>
      <w:r w:rsidRPr="00916893">
        <w:rPr>
          <w:rFonts w:cstheme="minorHAnsi"/>
          <w:b/>
          <w:bCs/>
          <w:iCs/>
          <w:lang w:bidi="nl-NL"/>
        </w:rPr>
        <w:t>Basisondersteuning</w:t>
      </w:r>
      <w:r w:rsidR="00186B6B" w:rsidRPr="00916893">
        <w:rPr>
          <w:rFonts w:cstheme="minorHAnsi"/>
          <w:b/>
          <w:bCs/>
          <w:iCs/>
          <w:lang w:bidi="nl-NL"/>
        </w:rPr>
        <w:t xml:space="preserve"> </w:t>
      </w:r>
    </w:p>
    <w:p w14:paraId="58B7F540" w14:textId="7FB66098" w:rsidR="00E654FB" w:rsidRPr="00CD493E" w:rsidRDefault="00AF2042" w:rsidP="00982E3C">
      <w:pPr>
        <w:spacing w:after="0" w:line="240" w:lineRule="auto"/>
        <w:rPr>
          <w:rFonts w:cstheme="minorHAnsi"/>
        </w:rPr>
      </w:pPr>
      <w:r w:rsidRPr="00CD493E">
        <w:rPr>
          <w:rFonts w:cstheme="minorHAnsi"/>
        </w:rPr>
        <w:lastRenderedPageBreak/>
        <w:t xml:space="preserve">De basisondersteuning vindt plaats in de groep. </w:t>
      </w:r>
      <w:r w:rsidR="00EC2746" w:rsidRPr="00CD493E">
        <w:rPr>
          <w:rFonts w:cstheme="minorHAnsi"/>
        </w:rPr>
        <w:t xml:space="preserve">De leerkracht draagt de eerste zorg voor de leerling. </w:t>
      </w:r>
      <w:r w:rsidRPr="00CD493E">
        <w:rPr>
          <w:rFonts w:cstheme="minorHAnsi"/>
        </w:rPr>
        <w:t xml:space="preserve">Leerlingen zijn op leeftijd ingedeeld in de groepen. Een groep bestaat maximaal uit 12 leerlingen. De leerkracht kan een beroep doen op een </w:t>
      </w:r>
      <w:proofErr w:type="spellStart"/>
      <w:r w:rsidRPr="00CD493E">
        <w:rPr>
          <w:rFonts w:cstheme="minorHAnsi"/>
        </w:rPr>
        <w:t>leerkrachtassistent</w:t>
      </w:r>
      <w:proofErr w:type="spellEnd"/>
      <w:r w:rsidRPr="00CD493E">
        <w:rPr>
          <w:rFonts w:cstheme="minorHAnsi"/>
        </w:rPr>
        <w:t>/ondersteuner om te ondersteunen</w:t>
      </w:r>
      <w:r w:rsidR="00EC2746" w:rsidRPr="00CD493E">
        <w:rPr>
          <w:rFonts w:cstheme="minorHAnsi"/>
        </w:rPr>
        <w:t xml:space="preserve"> in de groep</w:t>
      </w:r>
      <w:r w:rsidRPr="00CD493E">
        <w:rPr>
          <w:rFonts w:cstheme="minorHAnsi"/>
        </w:rPr>
        <w:t>. Dit</w:t>
      </w:r>
      <w:r w:rsidR="00EC2746" w:rsidRPr="00CD493E">
        <w:rPr>
          <w:rFonts w:cstheme="minorHAnsi"/>
        </w:rPr>
        <w:t xml:space="preserve"> is</w:t>
      </w:r>
      <w:r w:rsidRPr="00CD493E">
        <w:rPr>
          <w:rFonts w:cstheme="minorHAnsi"/>
        </w:rPr>
        <w:t xml:space="preserve"> in de onderbouw </w:t>
      </w:r>
      <w:r w:rsidR="00EC2746" w:rsidRPr="00CD493E">
        <w:rPr>
          <w:rFonts w:cstheme="minorHAnsi"/>
        </w:rPr>
        <w:t>wat meer voorhanden</w:t>
      </w:r>
      <w:r w:rsidRPr="00CD493E">
        <w:rPr>
          <w:rFonts w:cstheme="minorHAnsi"/>
        </w:rPr>
        <w:t xml:space="preserve"> dan in de bovenbouw. Ondersteuning </w:t>
      </w:r>
      <w:r w:rsidR="00EC2746" w:rsidRPr="00CD493E">
        <w:rPr>
          <w:rFonts w:cstheme="minorHAnsi"/>
        </w:rPr>
        <w:t xml:space="preserve">van de </w:t>
      </w:r>
      <w:proofErr w:type="spellStart"/>
      <w:r w:rsidR="00EC2746" w:rsidRPr="00CD493E">
        <w:rPr>
          <w:rFonts w:cstheme="minorHAnsi"/>
        </w:rPr>
        <w:t>leerkrachtassistent</w:t>
      </w:r>
      <w:proofErr w:type="spellEnd"/>
      <w:r w:rsidR="00EC2746" w:rsidRPr="00CD493E">
        <w:rPr>
          <w:rFonts w:cstheme="minorHAnsi"/>
        </w:rPr>
        <w:t xml:space="preserve">/ondersteuner </w:t>
      </w:r>
      <w:r w:rsidRPr="00CD493E">
        <w:rPr>
          <w:rFonts w:cstheme="minorHAnsi"/>
        </w:rPr>
        <w:t xml:space="preserve">wordt voornamelijk geboden op gedragsgebied en mondjesmaat op leergebied. </w:t>
      </w:r>
      <w:r w:rsidR="00EC2746" w:rsidRPr="00CD493E">
        <w:rPr>
          <w:rFonts w:cstheme="minorHAnsi"/>
        </w:rPr>
        <w:t>Leerkracht bespreekt het Ontwikkelingsperspectief twee keer per jaar met ouders en onderhoudt contact met ouders.</w:t>
      </w:r>
      <w:r w:rsidR="00186B6B" w:rsidRPr="00CD493E">
        <w:rPr>
          <w:rFonts w:cstheme="minorHAnsi"/>
        </w:rPr>
        <w:t xml:space="preserve"> Er vinden intern bij de Aloysiusstichting audits plaats waarin het gesprek gevoerd wordt over de kwaliteit van de basisondersteuning. Daarnaast houdt de inspectie toezicht. De Antoniusschool heeft de kwalificatie basistoezicht </w:t>
      </w:r>
      <w:r w:rsidR="00E34957" w:rsidRPr="00CD493E">
        <w:rPr>
          <w:rFonts w:cstheme="minorHAnsi"/>
        </w:rPr>
        <w:t>toegewezen gekregen.</w:t>
      </w:r>
    </w:p>
    <w:p w14:paraId="0A0A28B7" w14:textId="77777777" w:rsidR="006328FF" w:rsidRDefault="006328FF" w:rsidP="006328FF">
      <w:pPr>
        <w:spacing w:after="0" w:line="240" w:lineRule="auto"/>
        <w:rPr>
          <w:rFonts w:cstheme="minorHAnsi"/>
        </w:rPr>
      </w:pPr>
      <w:bookmarkStart w:id="1" w:name="_Toc500487278"/>
    </w:p>
    <w:p w14:paraId="232F8419" w14:textId="16C476B1" w:rsidR="00943B8C" w:rsidRPr="006328FF" w:rsidRDefault="00D4790D" w:rsidP="006328FF">
      <w:pPr>
        <w:spacing w:after="0" w:line="240" w:lineRule="auto"/>
        <w:rPr>
          <w:rStyle w:val="Kop2Char"/>
          <w:rFonts w:asciiTheme="minorHAnsi" w:eastAsiaTheme="minorEastAsia" w:hAnsiTheme="minorHAnsi" w:cstheme="minorHAnsi"/>
          <w:b w:val="0"/>
          <w:bCs w:val="0"/>
          <w:color w:val="auto"/>
          <w:sz w:val="22"/>
          <w:szCs w:val="22"/>
        </w:rPr>
      </w:pPr>
      <w:r w:rsidRPr="00CD493E">
        <w:rPr>
          <w:rStyle w:val="Kop2Char"/>
          <w:rFonts w:asciiTheme="minorHAnsi" w:hAnsiTheme="minorHAnsi" w:cstheme="minorHAnsi"/>
          <w:color w:val="auto"/>
          <w:sz w:val="22"/>
          <w:szCs w:val="22"/>
        </w:rPr>
        <w:t>Ambitie gericht</w:t>
      </w:r>
      <w:r w:rsidR="00D71987" w:rsidRPr="00CD493E">
        <w:rPr>
          <w:rStyle w:val="Kop2Char"/>
          <w:rFonts w:asciiTheme="minorHAnsi" w:hAnsiTheme="minorHAnsi" w:cstheme="minorHAnsi"/>
          <w:color w:val="auto"/>
          <w:sz w:val="22"/>
          <w:szCs w:val="22"/>
        </w:rPr>
        <w:t xml:space="preserve"> werken</w:t>
      </w:r>
      <w:bookmarkEnd w:id="1"/>
    </w:p>
    <w:p w14:paraId="79F5D351" w14:textId="28402307" w:rsidR="00466AC1" w:rsidRPr="00CD493E" w:rsidRDefault="00602562" w:rsidP="00313C24">
      <w:pPr>
        <w:pStyle w:val="Geenafstand"/>
        <w:rPr>
          <w:rFonts w:cstheme="minorHAnsi"/>
        </w:rPr>
      </w:pPr>
      <w:bookmarkStart w:id="2" w:name="_Toc500487279"/>
      <w:r w:rsidRPr="00CD493E">
        <w:rPr>
          <w:rFonts w:cstheme="minorHAnsi"/>
        </w:rPr>
        <w:t>De Antoniusschoo</w:t>
      </w:r>
      <w:r w:rsidR="00542D86" w:rsidRPr="00CD493E">
        <w:rPr>
          <w:rFonts w:cstheme="minorHAnsi"/>
        </w:rPr>
        <w:t>l</w:t>
      </w:r>
      <w:r w:rsidRPr="00CD493E">
        <w:rPr>
          <w:rFonts w:cstheme="minorHAnsi"/>
        </w:rPr>
        <w:t xml:space="preserve"> heeft ervoor gekozen om ambitiegericht te werken. De kern is dat wij het onderwijs aanpassen aan de hand van meetbare resultaten waar wij een doel mee hebben. </w:t>
      </w:r>
      <w:r w:rsidR="00542D86" w:rsidRPr="00CD493E">
        <w:rPr>
          <w:rFonts w:cstheme="minorHAnsi"/>
        </w:rPr>
        <w:t xml:space="preserve">Dit betekent dat we de focus leggen op de kwaliteit van het lesgeven. </w:t>
      </w:r>
    </w:p>
    <w:p w14:paraId="40D50830" w14:textId="04573840" w:rsidR="00542D86" w:rsidRPr="00CD493E" w:rsidRDefault="00542D86" w:rsidP="00313C24">
      <w:pPr>
        <w:pStyle w:val="Geenafstand"/>
        <w:rPr>
          <w:rFonts w:cstheme="minorHAnsi"/>
        </w:rPr>
      </w:pPr>
      <w:r w:rsidRPr="00CD493E">
        <w:rPr>
          <w:rFonts w:cstheme="minorHAnsi"/>
        </w:rPr>
        <w:t>Uitgangspunten:</w:t>
      </w:r>
      <w:r w:rsidR="00313C24" w:rsidRPr="00CD493E">
        <w:rPr>
          <w:rFonts w:cstheme="minorHAnsi"/>
        </w:rPr>
        <w:t xml:space="preserve"> </w:t>
      </w:r>
      <w:r w:rsidRPr="00CD493E">
        <w:rPr>
          <w:rFonts w:cstheme="minorHAnsi"/>
        </w:rPr>
        <w:t xml:space="preserve">Wat willen we bereiken? Waar willen we uitkomen? Wat is onze norm voor goed? </w:t>
      </w:r>
    </w:p>
    <w:p w14:paraId="3013E0BC" w14:textId="2FB08A4F" w:rsidR="00542D86" w:rsidRPr="00CD493E" w:rsidRDefault="00313C24" w:rsidP="00313C24">
      <w:pPr>
        <w:pStyle w:val="Geenafstand"/>
        <w:rPr>
          <w:rFonts w:cstheme="minorHAnsi"/>
        </w:rPr>
      </w:pPr>
      <w:r w:rsidRPr="00CD493E">
        <w:rPr>
          <w:rFonts w:cstheme="minorHAnsi"/>
        </w:rPr>
        <w:t xml:space="preserve">Daarbij is het belangrijk om </w:t>
      </w:r>
      <w:r w:rsidR="00542D86" w:rsidRPr="00CD493E">
        <w:rPr>
          <w:rFonts w:cstheme="minorHAnsi"/>
        </w:rPr>
        <w:t>vakdidactische kennis</w:t>
      </w:r>
      <w:r w:rsidRPr="00CD493E">
        <w:rPr>
          <w:rFonts w:cstheme="minorHAnsi"/>
        </w:rPr>
        <w:t xml:space="preserve"> te voeden.</w:t>
      </w:r>
    </w:p>
    <w:p w14:paraId="68D894ED" w14:textId="7C477BFB" w:rsidR="00542D86" w:rsidRPr="00CD493E" w:rsidRDefault="00542D86" w:rsidP="00313C24">
      <w:pPr>
        <w:pStyle w:val="Geenafstand"/>
        <w:rPr>
          <w:rFonts w:cstheme="minorHAnsi"/>
        </w:rPr>
      </w:pPr>
      <w:r w:rsidRPr="00CD493E">
        <w:rPr>
          <w:rFonts w:cstheme="minorHAnsi"/>
        </w:rPr>
        <w:t>Focus op wat een leerling of leraar goed kan. Daarna op wat effectiever kan.</w:t>
      </w:r>
    </w:p>
    <w:p w14:paraId="4C790B54" w14:textId="6157B424" w:rsidR="00542D86" w:rsidRPr="00CD493E" w:rsidRDefault="00542D86" w:rsidP="00313C24">
      <w:pPr>
        <w:pStyle w:val="Geenafstand"/>
        <w:rPr>
          <w:rFonts w:cstheme="minorHAnsi"/>
        </w:rPr>
      </w:pPr>
      <w:r w:rsidRPr="00CD493E">
        <w:rPr>
          <w:rFonts w:cstheme="minorHAnsi"/>
        </w:rPr>
        <w:t>De leerkracht heeft de meeste invloed. We reflecteren op wat leraren zelf kunnen beïnvloeden.</w:t>
      </w:r>
    </w:p>
    <w:p w14:paraId="15B2C512" w14:textId="4AEAF889" w:rsidR="00313C24" w:rsidRPr="00CD493E" w:rsidRDefault="00313C24" w:rsidP="00313C24">
      <w:pPr>
        <w:pStyle w:val="Geenafstand"/>
        <w:rPr>
          <w:rFonts w:cstheme="minorHAnsi"/>
        </w:rPr>
      </w:pPr>
      <w:r w:rsidRPr="00CD493E">
        <w:rPr>
          <w:rFonts w:cstheme="minorHAnsi"/>
        </w:rPr>
        <w:t>Daarbij gaan we uit van convergente differentiatie.</w:t>
      </w:r>
    </w:p>
    <w:p w14:paraId="5A28DA22" w14:textId="39B676F5" w:rsidR="008319F9" w:rsidRPr="00CD493E" w:rsidRDefault="00364B5B" w:rsidP="008319F9">
      <w:pPr>
        <w:rPr>
          <w:rFonts w:cstheme="minorHAnsi"/>
        </w:rPr>
      </w:pPr>
      <w:r w:rsidRPr="00CD493E">
        <w:rPr>
          <w:rFonts w:cstheme="minorHAnsi"/>
        </w:rPr>
        <w:t xml:space="preserve">Dit betekent dat </w:t>
      </w:r>
      <w:r w:rsidR="00313C24" w:rsidRPr="00CD493E">
        <w:rPr>
          <w:rFonts w:cstheme="minorHAnsi"/>
        </w:rPr>
        <w:t>het doel waaraan gewerkt wordt klassikaal aangeboden wordt.</w:t>
      </w:r>
      <w:r w:rsidR="003E434F" w:rsidRPr="00CD493E">
        <w:rPr>
          <w:rFonts w:cstheme="minorHAnsi"/>
        </w:rPr>
        <w:t xml:space="preserve"> Leerlingen worden ingedeeld </w:t>
      </w:r>
      <w:r w:rsidR="006328FF">
        <w:rPr>
          <w:rFonts w:cstheme="minorHAnsi"/>
        </w:rPr>
        <w:t>op basis van hun onderwijsbehoeften i</w:t>
      </w:r>
      <w:r w:rsidR="00964515" w:rsidRPr="00CD493E">
        <w:rPr>
          <w:rFonts w:cstheme="minorHAnsi"/>
        </w:rPr>
        <w:t>n arrangementen</w:t>
      </w:r>
      <w:r w:rsidR="003E434F" w:rsidRPr="00CD493E">
        <w:rPr>
          <w:rFonts w:cstheme="minorHAnsi"/>
        </w:rPr>
        <w:t xml:space="preserve"> basis, gevorderd en intensief. </w:t>
      </w:r>
    </w:p>
    <w:p w14:paraId="1D443F6A" w14:textId="77777777" w:rsidR="0036047E" w:rsidRPr="00CD493E" w:rsidRDefault="0036047E" w:rsidP="000E16F0">
      <w:pPr>
        <w:pStyle w:val="Geenafstand"/>
      </w:pPr>
      <w:r w:rsidRPr="00CD493E">
        <w:t xml:space="preserve">Onderstaande onderwijsbehoeften komen voor in onze </w:t>
      </w:r>
      <w:r w:rsidRPr="00CD493E">
        <w:rPr>
          <w:b/>
        </w:rPr>
        <w:t>didactische en pedagogisch basisaanpak</w:t>
      </w:r>
      <w:r w:rsidRPr="00CD493E">
        <w:t xml:space="preserve"> in het dagelijks handelen:</w:t>
      </w:r>
    </w:p>
    <w:p w14:paraId="513ABAA7" w14:textId="77777777" w:rsidR="00052956" w:rsidRDefault="00052956" w:rsidP="000E16F0">
      <w:pPr>
        <w:pStyle w:val="Geenafstand"/>
      </w:pPr>
    </w:p>
    <w:p w14:paraId="5E419228" w14:textId="407E882B" w:rsidR="0036047E" w:rsidRPr="00CD493E" w:rsidRDefault="0036047E" w:rsidP="000E16F0">
      <w:pPr>
        <w:pStyle w:val="Geenafstand"/>
      </w:pPr>
      <w:r w:rsidRPr="00CD493E">
        <w:t>Didactisch handelen:</w:t>
      </w:r>
    </w:p>
    <w:p w14:paraId="149101C5" w14:textId="15B449C3" w:rsidR="0036047E" w:rsidRPr="00CD493E" w:rsidRDefault="0036047E" w:rsidP="00052956">
      <w:pPr>
        <w:pStyle w:val="Geenafstand"/>
        <w:numPr>
          <w:ilvl w:val="0"/>
          <w:numId w:val="12"/>
        </w:numPr>
      </w:pPr>
      <w:r w:rsidRPr="00CD493E">
        <w:t>Heldere instructie op het doel</w:t>
      </w:r>
    </w:p>
    <w:p w14:paraId="19FD9200"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 xml:space="preserve">Duidelijk gedragsinstructie op het leren </w:t>
      </w:r>
      <w:proofErr w:type="spellStart"/>
      <w:r w:rsidRPr="00CD493E">
        <w:rPr>
          <w:rFonts w:cstheme="minorHAnsi"/>
        </w:rPr>
        <w:t>leren</w:t>
      </w:r>
      <w:proofErr w:type="spellEnd"/>
      <w:r w:rsidRPr="00CD493E">
        <w:rPr>
          <w:rFonts w:cstheme="minorHAnsi"/>
        </w:rPr>
        <w:t xml:space="preserve"> gedrag gedurende de verschillende lessen.</w:t>
      </w:r>
    </w:p>
    <w:p w14:paraId="2FD6BCA7"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 xml:space="preserve">Na het benoemen van het doel een minicheck uitvoeren om leerlingen eruit te filteren die het doel al beheersen. Deze leerlingen </w:t>
      </w:r>
      <w:proofErr w:type="spellStart"/>
      <w:r w:rsidRPr="00CD493E">
        <w:rPr>
          <w:rFonts w:cstheme="minorHAnsi"/>
        </w:rPr>
        <w:t>compacten</w:t>
      </w:r>
      <w:proofErr w:type="spellEnd"/>
      <w:r w:rsidRPr="00CD493E">
        <w:rPr>
          <w:rFonts w:cstheme="minorHAnsi"/>
        </w:rPr>
        <w:t xml:space="preserve"> de leerstof van de les en werken aan verdiepen (ze werken niet verder). Zo blijven leerlingen gemotiveerd. Ze geven aan wat ze al weten en dat kan hun minder werk opleveren en meer verdieping. De overige leerlingen ontvangen instructie op het doel.</w:t>
      </w:r>
    </w:p>
    <w:p w14:paraId="5C10246A"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Arrangementtijd wordt ingezet voor uitval, verlengde instructie en intensief aanbod</w:t>
      </w:r>
    </w:p>
    <w:p w14:paraId="7251D6DD" w14:textId="77777777" w:rsidR="0036047E" w:rsidRPr="00CD493E" w:rsidRDefault="0036047E" w:rsidP="0036047E">
      <w:pPr>
        <w:rPr>
          <w:rFonts w:cstheme="minorHAnsi"/>
        </w:rPr>
      </w:pPr>
    </w:p>
    <w:p w14:paraId="48ACCCC1" w14:textId="77777777" w:rsidR="0036047E" w:rsidRPr="00052956" w:rsidRDefault="0036047E" w:rsidP="00052956">
      <w:pPr>
        <w:pStyle w:val="Geenafstand"/>
      </w:pPr>
      <w:r w:rsidRPr="00CD493E">
        <w:rPr>
          <w:rFonts w:cstheme="minorHAnsi"/>
        </w:rPr>
        <w:t>Le</w:t>
      </w:r>
      <w:r w:rsidRPr="00052956">
        <w:t>ertijd:</w:t>
      </w:r>
    </w:p>
    <w:p w14:paraId="2F7A36D4" w14:textId="3CC1C024" w:rsidR="006328FF" w:rsidRDefault="006328FF" w:rsidP="006328FF">
      <w:pPr>
        <w:pStyle w:val="Lijstalinea"/>
        <w:numPr>
          <w:ilvl w:val="0"/>
          <w:numId w:val="12"/>
        </w:numPr>
      </w:pPr>
      <w:r>
        <w:t xml:space="preserve">In de arrangementtijd organiseren we convergente </w:t>
      </w:r>
      <w:proofErr w:type="spellStart"/>
      <w:r>
        <w:t>differiëntatie</w:t>
      </w:r>
      <w:proofErr w:type="spellEnd"/>
      <w:r>
        <w:t>. Hierin kan de verwerkingsstof afgemaakt worden, verlengde instructie gegeven worden, of verdieping.</w:t>
      </w:r>
    </w:p>
    <w:p w14:paraId="2837D451" w14:textId="64691C94" w:rsidR="0036047E" w:rsidRPr="00CD493E" w:rsidRDefault="0036047E" w:rsidP="006328FF">
      <w:pPr>
        <w:pStyle w:val="Lijstalinea"/>
        <w:numPr>
          <w:ilvl w:val="0"/>
          <w:numId w:val="12"/>
        </w:numPr>
      </w:pPr>
      <w:r w:rsidRPr="4ABD3251">
        <w:t>Leerlingen krijgen de keuze zelf te kiezen of ze de verwerkingsstof in de basistijd afkrijgen of in de arrangementtijd (</w:t>
      </w:r>
      <w:r w:rsidR="00922146" w:rsidRPr="4ABD3251">
        <w:t>d</w:t>
      </w:r>
      <w:r w:rsidRPr="4ABD3251">
        <w:t>ifferentiatie in leertijd).</w:t>
      </w:r>
    </w:p>
    <w:p w14:paraId="1E82D15B" w14:textId="3FAD6ECA" w:rsidR="0036047E" w:rsidRDefault="0036047E" w:rsidP="009C6FF0">
      <w:pPr>
        <w:pStyle w:val="Lijstalinea"/>
        <w:numPr>
          <w:ilvl w:val="0"/>
          <w:numId w:val="12"/>
        </w:numPr>
        <w:spacing w:after="0" w:line="240" w:lineRule="auto"/>
        <w:rPr>
          <w:rFonts w:cstheme="minorHAnsi"/>
        </w:rPr>
      </w:pPr>
      <w:r w:rsidRPr="008D5303">
        <w:rPr>
          <w:rFonts w:cstheme="minorHAnsi"/>
        </w:rPr>
        <w:t>De arrangementtijd is vastgelegd in het rooster</w:t>
      </w:r>
      <w:r w:rsidR="008D5303">
        <w:rPr>
          <w:rFonts w:cstheme="minorHAnsi"/>
        </w:rPr>
        <w:t>.</w:t>
      </w:r>
    </w:p>
    <w:p w14:paraId="7B8023D4" w14:textId="77777777" w:rsidR="008D5303" w:rsidRPr="008D5303" w:rsidRDefault="008D5303" w:rsidP="008D5303">
      <w:pPr>
        <w:pStyle w:val="Lijstalinea"/>
        <w:spacing w:after="0" w:line="240" w:lineRule="auto"/>
        <w:rPr>
          <w:rFonts w:cstheme="minorHAnsi"/>
        </w:rPr>
      </w:pPr>
    </w:p>
    <w:p w14:paraId="1BA64077" w14:textId="46990680" w:rsidR="0036047E" w:rsidRPr="00CD493E" w:rsidRDefault="0036047E" w:rsidP="00052956">
      <w:pPr>
        <w:pStyle w:val="Geenafstand"/>
      </w:pPr>
      <w:r w:rsidRPr="00CD493E">
        <w:t>Klasse</w:t>
      </w:r>
      <w:r w:rsidR="00E739F9" w:rsidRPr="00CD493E">
        <w:t>n</w:t>
      </w:r>
      <w:r w:rsidRPr="00CD493E">
        <w:t>management:</w:t>
      </w:r>
    </w:p>
    <w:p w14:paraId="5403E13F" w14:textId="1565AC6E" w:rsidR="0036047E" w:rsidRPr="00CD493E" w:rsidRDefault="0036047E" w:rsidP="00052956">
      <w:pPr>
        <w:pStyle w:val="Geenafstand"/>
        <w:numPr>
          <w:ilvl w:val="0"/>
          <w:numId w:val="12"/>
        </w:numPr>
      </w:pPr>
      <w:r w:rsidRPr="00CD493E">
        <w:t>Heldere afspraken in de school</w:t>
      </w:r>
    </w:p>
    <w:p w14:paraId="33E4FF13"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Structuur in de dagplanning en voorspelbaarheid van de mogelijke veranderingen.</w:t>
      </w:r>
    </w:p>
    <w:p w14:paraId="731A3B24"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Structuur over het betreden van de school en de groep</w:t>
      </w:r>
    </w:p>
    <w:p w14:paraId="505BB99B" w14:textId="69D384FF"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Structuur in de wijze van het mogen nemen van een time-out (rustmoment). Principe is je hoort in de groep en we lossen zaken op in de groep.</w:t>
      </w:r>
    </w:p>
    <w:p w14:paraId="72A20C7E" w14:textId="77777777" w:rsidR="00AE4C7F" w:rsidRPr="00CD493E" w:rsidRDefault="00AE4C7F" w:rsidP="00052956">
      <w:pPr>
        <w:pStyle w:val="Lijstalinea"/>
        <w:spacing w:after="0" w:line="240" w:lineRule="auto"/>
        <w:rPr>
          <w:rFonts w:cstheme="minorHAnsi"/>
        </w:rPr>
      </w:pPr>
    </w:p>
    <w:p w14:paraId="69EC4DF1" w14:textId="77777777" w:rsidR="0036047E" w:rsidRPr="00CD493E" w:rsidRDefault="0036047E" w:rsidP="00052956">
      <w:pPr>
        <w:pStyle w:val="Geenafstand"/>
      </w:pPr>
      <w:r w:rsidRPr="00CD493E">
        <w:t>Pedagogisch handelen:</w:t>
      </w:r>
    </w:p>
    <w:p w14:paraId="29770034"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Tijdens iedere les wordt de gedragsverwachting van die les uitgesproken en gevisualiseerd.</w:t>
      </w:r>
    </w:p>
    <w:p w14:paraId="554F82B6"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lastRenderedPageBreak/>
        <w:t>Positieve specifieke feedback op zowel gedrag als de vakken</w:t>
      </w:r>
    </w:p>
    <w:p w14:paraId="66566651"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Inzicht in de voortgang op gedrag</w:t>
      </w:r>
    </w:p>
    <w:p w14:paraId="1BA02857" w14:textId="77777777" w:rsidR="0036047E" w:rsidRPr="00CD493E" w:rsidRDefault="0036047E" w:rsidP="00E9423A">
      <w:pPr>
        <w:pStyle w:val="Lijstalinea"/>
        <w:numPr>
          <w:ilvl w:val="0"/>
          <w:numId w:val="12"/>
        </w:numPr>
        <w:spacing w:after="0" w:line="240" w:lineRule="auto"/>
        <w:rPr>
          <w:rFonts w:cstheme="minorHAnsi"/>
        </w:rPr>
      </w:pPr>
      <w:r w:rsidRPr="00CD493E">
        <w:rPr>
          <w:rFonts w:cstheme="minorHAnsi"/>
        </w:rPr>
        <w:t>Inzet bij ongewenst gedrag is in verbinding blijven en leerling even tot rust laten komen in stiltehuisje (middenbouw) of stilteruimte (bovenbouw).</w:t>
      </w:r>
    </w:p>
    <w:p w14:paraId="67094EFB" w14:textId="77777777" w:rsidR="008319F9" w:rsidRPr="00CD493E" w:rsidRDefault="008319F9" w:rsidP="008319F9">
      <w:pPr>
        <w:pStyle w:val="Geenafstand"/>
        <w:rPr>
          <w:rFonts w:cstheme="minorHAnsi"/>
        </w:rPr>
      </w:pPr>
    </w:p>
    <w:p w14:paraId="1B949F3F" w14:textId="36EF705C" w:rsidR="00D4790D" w:rsidRPr="00CD493E" w:rsidRDefault="00D4790D" w:rsidP="00D4790D">
      <w:pPr>
        <w:tabs>
          <w:tab w:val="left" w:pos="851"/>
          <w:tab w:val="right" w:pos="8789"/>
        </w:tabs>
        <w:rPr>
          <w:rFonts w:cstheme="minorHAnsi"/>
        </w:rPr>
      </w:pPr>
      <w:r w:rsidRPr="00CD493E">
        <w:rPr>
          <w:rFonts w:cstheme="minorHAnsi"/>
          <w:b/>
        </w:rPr>
        <w:t xml:space="preserve">Samenwerken met ouders </w:t>
      </w:r>
      <w:r w:rsidRPr="00CD493E">
        <w:rPr>
          <w:rFonts w:cstheme="minorHAnsi"/>
          <w:b/>
        </w:rPr>
        <w:br/>
      </w:r>
      <w:r w:rsidRPr="00CD493E">
        <w:rPr>
          <w:rFonts w:cstheme="minorHAnsi"/>
        </w:rPr>
        <w:t xml:space="preserve">Ouders en leerkrachten werken samen aan een gemeenschappelijk doel: de optimale ontwikkeling van het kind.  Ouders zijn als </w:t>
      </w:r>
      <w:r w:rsidRPr="00CD493E">
        <w:rPr>
          <w:rFonts w:cstheme="minorHAnsi"/>
          <w:i/>
        </w:rPr>
        <w:t>ervaringsdeskundigen</w:t>
      </w:r>
      <w:r w:rsidRPr="00CD493E">
        <w:rPr>
          <w:rFonts w:cstheme="minorHAnsi"/>
        </w:rPr>
        <w:t xml:space="preserve"> verantwoordelijk voor de opvoeding. Zij kennen hun kind het langst en het best. Leerkrachten, intern begeleider en directie zijn als </w:t>
      </w:r>
      <w:r w:rsidRPr="00CD493E">
        <w:rPr>
          <w:rFonts w:cstheme="minorHAnsi"/>
          <w:i/>
        </w:rPr>
        <w:t xml:space="preserve">onderwijsprofessionals </w:t>
      </w:r>
      <w:r w:rsidRPr="00CD493E">
        <w:rPr>
          <w:rFonts w:cstheme="minorHAnsi"/>
        </w:rPr>
        <w:t xml:space="preserve">verantwoordelijk voor het onderwijs op school.  Ouders en school profiteren van elkaars deskundigheid en kennis als het gaat om de ontwikkeling van het kind. </w:t>
      </w:r>
    </w:p>
    <w:p w14:paraId="2FAE0470" w14:textId="77777777" w:rsidR="00D4790D" w:rsidRPr="00CD493E" w:rsidRDefault="00D4790D" w:rsidP="00D4790D">
      <w:pPr>
        <w:spacing w:after="0"/>
        <w:rPr>
          <w:rFonts w:cstheme="minorHAnsi"/>
        </w:rPr>
      </w:pPr>
      <w:r w:rsidRPr="00CD493E">
        <w:rPr>
          <w:rFonts w:cstheme="minorHAnsi"/>
          <w:b/>
        </w:rPr>
        <w:t>En wat wil de leerling zelf?</w:t>
      </w:r>
      <w:r w:rsidRPr="00CD493E">
        <w:rPr>
          <w:rFonts w:cstheme="minorHAnsi"/>
        </w:rPr>
        <w:t xml:space="preserve"> </w:t>
      </w:r>
    </w:p>
    <w:p w14:paraId="2A70E808" w14:textId="065E7F63" w:rsidR="00D4790D" w:rsidRPr="00CD493E" w:rsidRDefault="00D4790D" w:rsidP="00D4790D">
      <w:pPr>
        <w:spacing w:after="0"/>
        <w:rPr>
          <w:rFonts w:cstheme="minorHAnsi"/>
        </w:rPr>
      </w:pPr>
      <w:r w:rsidRPr="00CD493E">
        <w:rPr>
          <w:rFonts w:cstheme="minorHAnsi"/>
        </w:rPr>
        <w:t>De meeste kinderen kunnen zelf aangeven wat ze goed kunnen en wat ze moeilijk vinden. De leerkracht probeert het kind te betrekken bij het bepalen van eigen leerdoelen. Samen met het kind wordt besproken wat nodig is om het gestelde doel te bereiken</w:t>
      </w:r>
      <w:bookmarkEnd w:id="2"/>
      <w:r w:rsidR="00313C24" w:rsidRPr="00CD493E">
        <w:rPr>
          <w:rFonts w:cstheme="minorHAnsi"/>
        </w:rPr>
        <w:t>. Vanaf groep 6 zijn de oudergesprekken samen met de leerling.</w:t>
      </w:r>
    </w:p>
    <w:p w14:paraId="10AB6A17" w14:textId="5FE80245" w:rsidR="00336318" w:rsidRPr="00CD493E" w:rsidRDefault="007550CD" w:rsidP="002C03B3">
      <w:pPr>
        <w:pStyle w:val="Kop3"/>
        <w:rPr>
          <w:rFonts w:asciiTheme="minorHAnsi" w:hAnsiTheme="minorHAnsi" w:cstheme="minorHAnsi"/>
          <w:color w:val="auto"/>
        </w:rPr>
      </w:pPr>
      <w:bookmarkStart w:id="3" w:name="_Toc500487280"/>
      <w:r w:rsidRPr="00CD493E">
        <w:rPr>
          <w:rFonts w:asciiTheme="minorHAnsi" w:hAnsiTheme="minorHAnsi" w:cstheme="minorHAnsi"/>
          <w:color w:val="auto"/>
        </w:rPr>
        <w:t>Ontwikkelingsperspectiefplan</w:t>
      </w:r>
      <w:bookmarkEnd w:id="3"/>
    </w:p>
    <w:p w14:paraId="55A3D597" w14:textId="5B0D94B5" w:rsidR="00E34957" w:rsidRPr="00CD493E" w:rsidRDefault="00336318" w:rsidP="002F100C">
      <w:pPr>
        <w:rPr>
          <w:rFonts w:cstheme="minorHAnsi"/>
        </w:rPr>
      </w:pPr>
      <w:r w:rsidRPr="00CD493E">
        <w:rPr>
          <w:rFonts w:cstheme="minorHAnsi"/>
        </w:rPr>
        <w:t xml:space="preserve">In het ontwikkelingsperspectiefplan (OPP) wordt een verwachte uitstroombestemming van de leerling geformuleerd. </w:t>
      </w:r>
      <w:r w:rsidR="002C03B3" w:rsidRPr="00CD493E">
        <w:rPr>
          <w:rFonts w:cstheme="minorHAnsi"/>
        </w:rPr>
        <w:t>Hierin wordt beschreven vanuit een beginsituatie van de cognitieve en sociaal emotionele ontwikkeling en vanuit belemmerende en bevorderende factoren wat de specifieke onderwijsbehoeften van de betreffende leerling zijn. Aan welke doelen gewerkt gaat worden. Dit is gekoppeld aan arrangementen. In het basisarrangement wordt instructie en verlengde instructie geboden. In het intensief arrangement wordt boven op het basisarrangement extra leerdoelentijd ingeroosterd en bij een verdiept arrangement wordt gekeken wat de leerling nodig heeft om uitgedaagd te blijven in zijn of haar kunnen.</w:t>
      </w:r>
    </w:p>
    <w:p w14:paraId="630D00D0" w14:textId="5420B649" w:rsidR="00294CA4" w:rsidRPr="00052956" w:rsidRDefault="00294CA4" w:rsidP="00934AD6">
      <w:pPr>
        <w:pStyle w:val="Kop2"/>
        <w:rPr>
          <w:rFonts w:asciiTheme="minorHAnsi" w:hAnsiTheme="minorHAnsi" w:cstheme="minorHAnsi"/>
          <w:color w:val="auto"/>
          <w:sz w:val="22"/>
          <w:szCs w:val="22"/>
        </w:rPr>
      </w:pPr>
      <w:bookmarkStart w:id="4" w:name="_Toc500487283"/>
      <w:r w:rsidRPr="00052956">
        <w:rPr>
          <w:rFonts w:asciiTheme="minorHAnsi" w:hAnsiTheme="minorHAnsi" w:cstheme="minorHAnsi"/>
          <w:color w:val="auto"/>
          <w:sz w:val="22"/>
          <w:szCs w:val="22"/>
        </w:rPr>
        <w:t>S</w:t>
      </w:r>
      <w:r w:rsidR="00062BF5" w:rsidRPr="00052956">
        <w:rPr>
          <w:rFonts w:asciiTheme="minorHAnsi" w:hAnsiTheme="minorHAnsi" w:cstheme="minorHAnsi"/>
          <w:color w:val="auto"/>
          <w:sz w:val="22"/>
          <w:szCs w:val="22"/>
        </w:rPr>
        <w:t xml:space="preserve">ignalering </w:t>
      </w:r>
      <w:r w:rsidRPr="00052956">
        <w:rPr>
          <w:rFonts w:asciiTheme="minorHAnsi" w:hAnsiTheme="minorHAnsi" w:cstheme="minorHAnsi"/>
          <w:color w:val="auto"/>
          <w:sz w:val="22"/>
          <w:szCs w:val="22"/>
        </w:rPr>
        <w:t>van ondersteuningsbehoeften</w:t>
      </w:r>
      <w:bookmarkEnd w:id="4"/>
    </w:p>
    <w:p w14:paraId="0B180B02" w14:textId="77777777" w:rsidR="004F0B72" w:rsidRPr="00CD493E" w:rsidRDefault="00294CA4" w:rsidP="00294CA4">
      <w:pPr>
        <w:spacing w:after="0"/>
        <w:rPr>
          <w:rFonts w:cstheme="minorHAnsi"/>
        </w:rPr>
      </w:pPr>
      <w:r w:rsidRPr="00CD493E">
        <w:rPr>
          <w:rFonts w:cstheme="minorHAnsi"/>
        </w:rPr>
        <w:t>De volgen</w:t>
      </w:r>
      <w:r w:rsidR="0016575F" w:rsidRPr="00CD493E">
        <w:rPr>
          <w:rFonts w:cstheme="minorHAnsi"/>
        </w:rPr>
        <w:t>de instrumenten worden gebruikt:</w:t>
      </w:r>
    </w:p>
    <w:p w14:paraId="085F8572" w14:textId="681C4E41" w:rsidR="004F0B72" w:rsidRPr="00CD493E" w:rsidRDefault="004F0B72" w:rsidP="00E9423A">
      <w:pPr>
        <w:pStyle w:val="Lijstalinea"/>
        <w:numPr>
          <w:ilvl w:val="0"/>
          <w:numId w:val="4"/>
        </w:numPr>
        <w:spacing w:after="0"/>
        <w:rPr>
          <w:rFonts w:cstheme="minorHAnsi"/>
        </w:rPr>
      </w:pPr>
      <w:r w:rsidRPr="00CD493E">
        <w:rPr>
          <w:rFonts w:cstheme="minorHAnsi"/>
        </w:rPr>
        <w:t xml:space="preserve">Observaties door </w:t>
      </w:r>
      <w:r w:rsidR="008906F8" w:rsidRPr="00CD493E">
        <w:rPr>
          <w:rFonts w:cstheme="minorHAnsi"/>
        </w:rPr>
        <w:t xml:space="preserve">leerkracht, </w:t>
      </w:r>
      <w:r w:rsidRPr="00CD493E">
        <w:rPr>
          <w:rFonts w:cstheme="minorHAnsi"/>
        </w:rPr>
        <w:t>orthopedagoog</w:t>
      </w:r>
      <w:r w:rsidR="009F093C" w:rsidRPr="00CD493E">
        <w:rPr>
          <w:rFonts w:cstheme="minorHAnsi"/>
        </w:rPr>
        <w:t>/</w:t>
      </w:r>
      <w:r w:rsidRPr="00CD493E">
        <w:rPr>
          <w:rFonts w:cstheme="minorHAnsi"/>
        </w:rPr>
        <w:t>gedragsspecialist, intern begeleider</w:t>
      </w:r>
      <w:r w:rsidR="00783685" w:rsidRPr="00CD493E">
        <w:rPr>
          <w:rFonts w:cstheme="minorHAnsi"/>
        </w:rPr>
        <w:t xml:space="preserve">, </w:t>
      </w:r>
    </w:p>
    <w:p w14:paraId="6B53FB12" w14:textId="77A8CC2D" w:rsidR="00F54D2C" w:rsidRPr="00CD493E" w:rsidRDefault="00F54D2C" w:rsidP="00E9423A">
      <w:pPr>
        <w:pStyle w:val="Lijstalinea"/>
        <w:numPr>
          <w:ilvl w:val="0"/>
          <w:numId w:val="4"/>
        </w:numPr>
        <w:spacing w:after="0"/>
        <w:rPr>
          <w:rFonts w:cstheme="minorHAnsi"/>
        </w:rPr>
      </w:pPr>
      <w:r w:rsidRPr="00CD493E">
        <w:rPr>
          <w:rFonts w:cstheme="minorHAnsi"/>
        </w:rPr>
        <w:t>OPP</w:t>
      </w:r>
    </w:p>
    <w:p w14:paraId="0552D317" w14:textId="77777777" w:rsidR="004F0B72" w:rsidRPr="00CD493E" w:rsidRDefault="004F0B72" w:rsidP="00E9423A">
      <w:pPr>
        <w:pStyle w:val="Lijstalinea"/>
        <w:numPr>
          <w:ilvl w:val="0"/>
          <w:numId w:val="4"/>
        </w:numPr>
        <w:spacing w:after="0"/>
        <w:rPr>
          <w:rFonts w:cstheme="minorHAnsi"/>
        </w:rPr>
      </w:pPr>
      <w:r w:rsidRPr="00CD493E">
        <w:rPr>
          <w:rFonts w:cstheme="minorHAnsi"/>
        </w:rPr>
        <w:t xml:space="preserve">Methoden gebonden toetsen </w:t>
      </w:r>
    </w:p>
    <w:p w14:paraId="6AE17BC0" w14:textId="411064F6" w:rsidR="00024275" w:rsidRPr="00CD493E" w:rsidRDefault="004F0B72" w:rsidP="00E9423A">
      <w:pPr>
        <w:pStyle w:val="Lijstalinea"/>
        <w:numPr>
          <w:ilvl w:val="0"/>
          <w:numId w:val="4"/>
        </w:numPr>
        <w:tabs>
          <w:tab w:val="left" w:pos="851"/>
          <w:tab w:val="right" w:pos="8789"/>
        </w:tabs>
        <w:spacing w:after="0" w:line="280" w:lineRule="exact"/>
        <w:rPr>
          <w:rFonts w:cstheme="minorHAnsi"/>
          <w:b/>
        </w:rPr>
      </w:pPr>
      <w:r w:rsidRPr="00CD493E">
        <w:rPr>
          <w:rFonts w:cstheme="minorHAnsi"/>
        </w:rPr>
        <w:t>Niet- methoden gebonden toetsen (Cito)</w:t>
      </w:r>
    </w:p>
    <w:p w14:paraId="2CFDF9AD" w14:textId="6D8C2C92" w:rsidR="00001842" w:rsidRPr="00CD493E" w:rsidRDefault="00001842" w:rsidP="00E9423A">
      <w:pPr>
        <w:pStyle w:val="Lijstalinea"/>
        <w:numPr>
          <w:ilvl w:val="0"/>
          <w:numId w:val="4"/>
        </w:numPr>
        <w:tabs>
          <w:tab w:val="left" w:pos="851"/>
          <w:tab w:val="right" w:pos="8789"/>
        </w:tabs>
        <w:spacing w:after="0" w:line="280" w:lineRule="exact"/>
        <w:rPr>
          <w:rFonts w:cstheme="minorHAnsi"/>
          <w:b/>
        </w:rPr>
      </w:pPr>
      <w:r w:rsidRPr="00CD493E">
        <w:rPr>
          <w:rFonts w:cstheme="minorHAnsi"/>
        </w:rPr>
        <w:t>Scol (Sociaal Competentie Observatielijst)</w:t>
      </w:r>
    </w:p>
    <w:p w14:paraId="2EEC731B" w14:textId="6C0E7548" w:rsidR="00C03A66" w:rsidRPr="00CD493E" w:rsidRDefault="002605BB" w:rsidP="00E9423A">
      <w:pPr>
        <w:pStyle w:val="Lijstalinea"/>
        <w:widowControl w:val="0"/>
        <w:numPr>
          <w:ilvl w:val="0"/>
          <w:numId w:val="4"/>
        </w:numPr>
        <w:autoSpaceDE w:val="0"/>
        <w:autoSpaceDN w:val="0"/>
        <w:adjustRightInd w:val="0"/>
        <w:spacing w:after="80"/>
        <w:rPr>
          <w:rFonts w:cstheme="minorHAnsi"/>
        </w:rPr>
      </w:pPr>
      <w:r w:rsidRPr="00CD493E">
        <w:rPr>
          <w:rFonts w:cstheme="minorHAnsi"/>
        </w:rPr>
        <w:t>Registratiesysteem ESIS</w:t>
      </w:r>
    </w:p>
    <w:p w14:paraId="7F2C5C3A" w14:textId="5E38CF19" w:rsidR="002F100C" w:rsidRPr="00052956" w:rsidRDefault="001C33A8" w:rsidP="002F100C">
      <w:pPr>
        <w:pStyle w:val="Lijstalinea"/>
        <w:widowControl w:val="0"/>
        <w:numPr>
          <w:ilvl w:val="0"/>
          <w:numId w:val="4"/>
        </w:numPr>
        <w:autoSpaceDE w:val="0"/>
        <w:autoSpaceDN w:val="0"/>
        <w:adjustRightInd w:val="0"/>
        <w:spacing w:after="80"/>
        <w:rPr>
          <w:rFonts w:cstheme="minorHAnsi"/>
        </w:rPr>
      </w:pPr>
      <w:r w:rsidRPr="00CD493E">
        <w:rPr>
          <w:rFonts w:cstheme="minorHAnsi"/>
        </w:rPr>
        <w:t>Incidenten registratie MLS</w:t>
      </w:r>
      <w:bookmarkStart w:id="5" w:name="_Toc500487284"/>
    </w:p>
    <w:p w14:paraId="5B8E73B8" w14:textId="77777777" w:rsidR="00E34957" w:rsidRPr="00CD493E" w:rsidRDefault="00E34957" w:rsidP="002F100C">
      <w:pPr>
        <w:widowControl w:val="0"/>
        <w:autoSpaceDE w:val="0"/>
        <w:autoSpaceDN w:val="0"/>
        <w:adjustRightInd w:val="0"/>
        <w:spacing w:after="80"/>
        <w:rPr>
          <w:rFonts w:cstheme="minorHAnsi"/>
        </w:rPr>
      </w:pPr>
    </w:p>
    <w:p w14:paraId="53673631" w14:textId="00F95C98" w:rsidR="00832A13" w:rsidRPr="00916893" w:rsidRDefault="00832A13" w:rsidP="00916893">
      <w:pPr>
        <w:pStyle w:val="Lijstalinea"/>
        <w:numPr>
          <w:ilvl w:val="0"/>
          <w:numId w:val="14"/>
        </w:numPr>
        <w:rPr>
          <w:rFonts w:eastAsia="Times New Roman" w:cstheme="minorHAnsi"/>
        </w:rPr>
      </w:pPr>
      <w:bookmarkStart w:id="6" w:name="_Toc500487282"/>
      <w:r w:rsidRPr="00916893">
        <w:rPr>
          <w:rFonts w:cstheme="minorHAnsi"/>
          <w:b/>
          <w:bCs/>
        </w:rPr>
        <w:t>Preventieve en curatieve interventies</w:t>
      </w:r>
      <w:bookmarkEnd w:id="6"/>
      <w:r w:rsidRPr="00916893">
        <w:rPr>
          <w:rFonts w:cstheme="minorHAnsi"/>
          <w:b/>
          <w:bCs/>
        </w:rPr>
        <w:tab/>
      </w:r>
    </w:p>
    <w:p w14:paraId="6CFE51D6" w14:textId="670B48A9" w:rsidR="00832A13" w:rsidRPr="00CD493E" w:rsidRDefault="00832A13" w:rsidP="00832A13">
      <w:pPr>
        <w:tabs>
          <w:tab w:val="left" w:pos="851"/>
          <w:tab w:val="right" w:pos="8789"/>
        </w:tabs>
        <w:spacing w:after="0"/>
        <w:rPr>
          <w:rFonts w:cstheme="minorHAnsi"/>
        </w:rPr>
      </w:pPr>
      <w:r w:rsidRPr="00CD493E">
        <w:rPr>
          <w:rFonts w:cstheme="minorHAnsi"/>
        </w:rPr>
        <w:t xml:space="preserve">Er wordt bij ernstige lees-spellingsproblemen en ernstige rekenproblemen op zorgniveaus extra aanbod gedaan. </w:t>
      </w:r>
      <w:r w:rsidR="003E434F" w:rsidRPr="00CD493E">
        <w:rPr>
          <w:rFonts w:cstheme="minorHAnsi"/>
        </w:rPr>
        <w:t xml:space="preserve">Als </w:t>
      </w:r>
      <w:r w:rsidRPr="00CD493E">
        <w:rPr>
          <w:rFonts w:cstheme="minorHAnsi"/>
        </w:rPr>
        <w:t xml:space="preserve">er sprake is van ernstige dyslexie wordt verwezen </w:t>
      </w:r>
      <w:r w:rsidR="00E34957" w:rsidRPr="00CD493E">
        <w:rPr>
          <w:rFonts w:cstheme="minorHAnsi"/>
        </w:rPr>
        <w:t xml:space="preserve">en samengewerkt met </w:t>
      </w:r>
      <w:r w:rsidRPr="00CD493E">
        <w:rPr>
          <w:rFonts w:cstheme="minorHAnsi"/>
        </w:rPr>
        <w:t>partners buiten de school (OBD, RID).</w:t>
      </w:r>
    </w:p>
    <w:p w14:paraId="4FF1A537" w14:textId="7DEB8428" w:rsidR="00832A13" w:rsidRDefault="00832A13" w:rsidP="002F100C">
      <w:pPr>
        <w:widowControl w:val="0"/>
        <w:autoSpaceDE w:val="0"/>
        <w:autoSpaceDN w:val="0"/>
        <w:adjustRightInd w:val="0"/>
        <w:spacing w:after="80"/>
        <w:rPr>
          <w:rFonts w:cstheme="minorHAnsi"/>
        </w:rPr>
      </w:pPr>
    </w:p>
    <w:p w14:paraId="4F39F462" w14:textId="7D612532" w:rsidR="008D5303" w:rsidRDefault="008D5303" w:rsidP="002F100C">
      <w:pPr>
        <w:widowControl w:val="0"/>
        <w:autoSpaceDE w:val="0"/>
        <w:autoSpaceDN w:val="0"/>
        <w:adjustRightInd w:val="0"/>
        <w:spacing w:after="80"/>
        <w:rPr>
          <w:rFonts w:cstheme="minorHAnsi"/>
        </w:rPr>
      </w:pPr>
    </w:p>
    <w:p w14:paraId="12DCE7F4" w14:textId="3FBB27A0" w:rsidR="008D5303" w:rsidRDefault="008D5303" w:rsidP="002F100C">
      <w:pPr>
        <w:widowControl w:val="0"/>
        <w:autoSpaceDE w:val="0"/>
        <w:autoSpaceDN w:val="0"/>
        <w:adjustRightInd w:val="0"/>
        <w:spacing w:after="80"/>
        <w:rPr>
          <w:rFonts w:cstheme="minorHAnsi"/>
        </w:rPr>
      </w:pPr>
    </w:p>
    <w:p w14:paraId="09EBF082" w14:textId="77777777" w:rsidR="008D5303" w:rsidRPr="00CD493E" w:rsidRDefault="008D5303" w:rsidP="002F100C">
      <w:pPr>
        <w:widowControl w:val="0"/>
        <w:autoSpaceDE w:val="0"/>
        <w:autoSpaceDN w:val="0"/>
        <w:adjustRightInd w:val="0"/>
        <w:spacing w:after="80"/>
        <w:rPr>
          <w:rFonts w:cstheme="minorHAnsi"/>
        </w:rPr>
      </w:pPr>
    </w:p>
    <w:p w14:paraId="0B826488" w14:textId="2EB1C7E0" w:rsidR="00294CA4" w:rsidRPr="00052956" w:rsidRDefault="00294CA4" w:rsidP="002F100C">
      <w:pPr>
        <w:widowControl w:val="0"/>
        <w:autoSpaceDE w:val="0"/>
        <w:autoSpaceDN w:val="0"/>
        <w:adjustRightInd w:val="0"/>
        <w:spacing w:after="80"/>
        <w:rPr>
          <w:rFonts w:cstheme="minorHAnsi"/>
          <w:b/>
          <w:bCs/>
        </w:rPr>
      </w:pPr>
      <w:r w:rsidRPr="00052956">
        <w:rPr>
          <w:rFonts w:cstheme="minorHAnsi"/>
          <w:b/>
          <w:bCs/>
        </w:rPr>
        <w:lastRenderedPageBreak/>
        <w:t>Ondersteuning bij het leren</w:t>
      </w:r>
      <w:bookmarkEnd w:id="5"/>
    </w:p>
    <w:p w14:paraId="24577ACB" w14:textId="77777777" w:rsidR="00FC30E9" w:rsidRPr="00CD493E" w:rsidRDefault="00A5658D" w:rsidP="00724B96">
      <w:pPr>
        <w:tabs>
          <w:tab w:val="left" w:pos="851"/>
          <w:tab w:val="right" w:pos="8789"/>
        </w:tabs>
        <w:spacing w:after="0"/>
        <w:rPr>
          <w:rFonts w:cstheme="minorHAnsi"/>
          <w:b/>
        </w:rPr>
      </w:pPr>
      <w:r w:rsidRPr="00CD493E">
        <w:rPr>
          <w:rFonts w:cstheme="minorHAnsi"/>
          <w:b/>
        </w:rPr>
        <w:t xml:space="preserve">Aanbod </w:t>
      </w:r>
      <w:r w:rsidR="00294CA4" w:rsidRPr="00CD493E">
        <w:rPr>
          <w:rFonts w:cstheme="minorHAnsi"/>
          <w:b/>
        </w:rPr>
        <w:t>voor leerlingen met ernstige lees-spellingsproblemen of dyslexie</w:t>
      </w:r>
    </w:p>
    <w:tbl>
      <w:tblPr>
        <w:tblStyle w:val="Tabelraster"/>
        <w:tblW w:w="0" w:type="auto"/>
        <w:tblLook w:val="04A0" w:firstRow="1" w:lastRow="0" w:firstColumn="1" w:lastColumn="0" w:noHBand="0" w:noVBand="1"/>
      </w:tblPr>
      <w:tblGrid>
        <w:gridCol w:w="3321"/>
        <w:gridCol w:w="5741"/>
      </w:tblGrid>
      <w:tr w:rsidR="00C174CA" w:rsidRPr="00CD493E" w14:paraId="644CEE65" w14:textId="77777777" w:rsidTr="00C174CA">
        <w:tc>
          <w:tcPr>
            <w:tcW w:w="3321" w:type="dxa"/>
          </w:tcPr>
          <w:p w14:paraId="4B0E78DD" w14:textId="77777777" w:rsidR="00C174CA" w:rsidRPr="00CD493E" w:rsidRDefault="00C174CA" w:rsidP="00C174CA">
            <w:pPr>
              <w:rPr>
                <w:rFonts w:cstheme="minorHAnsi"/>
              </w:rPr>
            </w:pPr>
            <w:r w:rsidRPr="00CD493E">
              <w:rPr>
                <w:rFonts w:cstheme="minorHAnsi"/>
              </w:rPr>
              <w:t>Deskundigheid</w:t>
            </w:r>
          </w:p>
          <w:p w14:paraId="053F9C31" w14:textId="77777777" w:rsidR="00C174CA" w:rsidRPr="00CD493E" w:rsidRDefault="00C174CA" w:rsidP="00C174CA">
            <w:pPr>
              <w:rPr>
                <w:rFonts w:cstheme="minorHAnsi"/>
              </w:rPr>
            </w:pPr>
          </w:p>
        </w:tc>
        <w:tc>
          <w:tcPr>
            <w:tcW w:w="5741" w:type="dxa"/>
          </w:tcPr>
          <w:p w14:paraId="7457B879" w14:textId="5F7E043F" w:rsidR="00C174CA" w:rsidRPr="00CD493E" w:rsidRDefault="00001842" w:rsidP="00F27B83">
            <w:pPr>
              <w:rPr>
                <w:rFonts w:cstheme="minorHAnsi"/>
                <w:i/>
              </w:rPr>
            </w:pPr>
            <w:r w:rsidRPr="00CD493E">
              <w:rPr>
                <w:rFonts w:cstheme="minorHAnsi"/>
              </w:rPr>
              <w:t>Leerkracht</w:t>
            </w:r>
            <w:r w:rsidR="002F100C" w:rsidRPr="00CD493E">
              <w:rPr>
                <w:rFonts w:cstheme="minorHAnsi"/>
              </w:rPr>
              <w:t>,</w:t>
            </w:r>
            <w:r w:rsidRPr="00CD493E">
              <w:rPr>
                <w:rFonts w:cstheme="minorHAnsi"/>
              </w:rPr>
              <w:t xml:space="preserve"> </w:t>
            </w:r>
            <w:r w:rsidR="00C174CA" w:rsidRPr="00CD493E">
              <w:rPr>
                <w:rFonts w:cstheme="minorHAnsi"/>
              </w:rPr>
              <w:t xml:space="preserve">Dyslexiespecialist, intern begeleider, </w:t>
            </w:r>
            <w:r w:rsidR="00F27B83" w:rsidRPr="00CD493E">
              <w:rPr>
                <w:rFonts w:cstheme="minorHAnsi"/>
              </w:rPr>
              <w:t>onderwijsassistent,</w:t>
            </w:r>
            <w:r w:rsidR="00F27B83" w:rsidRPr="00CD493E">
              <w:rPr>
                <w:rFonts w:cstheme="minorHAnsi"/>
              </w:rPr>
              <w:br/>
            </w:r>
          </w:p>
        </w:tc>
      </w:tr>
      <w:tr w:rsidR="00C174CA" w:rsidRPr="00CD493E" w14:paraId="236D5463" w14:textId="77777777" w:rsidTr="00C174CA">
        <w:tc>
          <w:tcPr>
            <w:tcW w:w="3321" w:type="dxa"/>
          </w:tcPr>
          <w:p w14:paraId="76627D04" w14:textId="3B0DFEBC" w:rsidR="00C174CA" w:rsidRPr="00CD493E" w:rsidRDefault="00C174CA" w:rsidP="00C174CA">
            <w:pPr>
              <w:rPr>
                <w:rFonts w:cstheme="minorHAnsi"/>
              </w:rPr>
            </w:pPr>
            <w:r w:rsidRPr="00CD493E">
              <w:rPr>
                <w:rFonts w:cstheme="minorHAnsi"/>
              </w:rPr>
              <w:t>Voorziening</w:t>
            </w:r>
          </w:p>
          <w:p w14:paraId="3B630AF9" w14:textId="77777777" w:rsidR="00C174CA" w:rsidRPr="00CD493E" w:rsidRDefault="00C174CA" w:rsidP="00C174CA">
            <w:pPr>
              <w:rPr>
                <w:rFonts w:cstheme="minorHAnsi"/>
              </w:rPr>
            </w:pPr>
          </w:p>
        </w:tc>
        <w:tc>
          <w:tcPr>
            <w:tcW w:w="5741" w:type="dxa"/>
          </w:tcPr>
          <w:p w14:paraId="61A8CA7F" w14:textId="485EE75F" w:rsidR="00C174CA" w:rsidRPr="00CD493E" w:rsidRDefault="00001842" w:rsidP="00C174CA">
            <w:pPr>
              <w:rPr>
                <w:rFonts w:cstheme="minorHAnsi"/>
                <w:i/>
              </w:rPr>
            </w:pPr>
            <w:proofErr w:type="gramStart"/>
            <w:r w:rsidRPr="00CD493E">
              <w:rPr>
                <w:rFonts w:cstheme="minorHAnsi"/>
              </w:rPr>
              <w:t>kwaliteitskaart</w:t>
            </w:r>
            <w:proofErr w:type="gramEnd"/>
            <w:r w:rsidRPr="00CD493E">
              <w:rPr>
                <w:rFonts w:cstheme="minorHAnsi"/>
              </w:rPr>
              <w:t xml:space="preserve"> lezen, bibliotheek, </w:t>
            </w:r>
            <w:proofErr w:type="spellStart"/>
            <w:r w:rsidR="00C174CA" w:rsidRPr="00CD493E">
              <w:rPr>
                <w:rFonts w:cstheme="minorHAnsi"/>
              </w:rPr>
              <w:t>orthotheek</w:t>
            </w:r>
            <w:proofErr w:type="spellEnd"/>
            <w:r w:rsidR="00C174CA" w:rsidRPr="00CD493E">
              <w:rPr>
                <w:rFonts w:cstheme="minorHAnsi"/>
              </w:rPr>
              <w:t xml:space="preserve">, ICT, </w:t>
            </w:r>
            <w:r w:rsidR="00A36725" w:rsidRPr="00CD493E">
              <w:rPr>
                <w:rFonts w:cstheme="minorHAnsi"/>
              </w:rPr>
              <w:t>Inzetten</w:t>
            </w:r>
            <w:r w:rsidRPr="00CD493E">
              <w:rPr>
                <w:rFonts w:cstheme="minorHAnsi"/>
              </w:rPr>
              <w:t xml:space="preserve"> </w:t>
            </w:r>
            <w:r w:rsidR="00A36725" w:rsidRPr="00CD493E">
              <w:rPr>
                <w:rFonts w:cstheme="minorHAnsi"/>
              </w:rPr>
              <w:t>z</w:t>
            </w:r>
            <w:r w:rsidRPr="00CD493E">
              <w:rPr>
                <w:rFonts w:cstheme="minorHAnsi"/>
              </w:rPr>
              <w:t xml:space="preserve">orgniveau 2 en 3 </w:t>
            </w:r>
          </w:p>
        </w:tc>
      </w:tr>
      <w:tr w:rsidR="00C174CA" w:rsidRPr="00CD493E" w14:paraId="1ABAA19D" w14:textId="77777777" w:rsidTr="00C174CA">
        <w:tc>
          <w:tcPr>
            <w:tcW w:w="3321" w:type="dxa"/>
          </w:tcPr>
          <w:p w14:paraId="344B232C" w14:textId="77777777" w:rsidR="00C174CA" w:rsidRPr="00CD493E" w:rsidRDefault="00C174CA" w:rsidP="00C174CA">
            <w:pPr>
              <w:rPr>
                <w:rFonts w:cstheme="minorHAnsi"/>
              </w:rPr>
            </w:pPr>
            <w:r w:rsidRPr="00CD493E">
              <w:rPr>
                <w:rFonts w:cstheme="minorHAnsi"/>
              </w:rPr>
              <w:t>Gebouw</w:t>
            </w:r>
          </w:p>
          <w:p w14:paraId="41911438" w14:textId="77777777" w:rsidR="00C174CA" w:rsidRPr="00CD493E" w:rsidRDefault="00C174CA" w:rsidP="00C174CA">
            <w:pPr>
              <w:rPr>
                <w:rFonts w:cstheme="minorHAnsi"/>
              </w:rPr>
            </w:pPr>
          </w:p>
        </w:tc>
        <w:tc>
          <w:tcPr>
            <w:tcW w:w="5741" w:type="dxa"/>
          </w:tcPr>
          <w:p w14:paraId="75C17BE3" w14:textId="5B91F121" w:rsidR="00C174CA" w:rsidRPr="00CD493E" w:rsidRDefault="00A36725" w:rsidP="00C174CA">
            <w:pPr>
              <w:rPr>
                <w:rFonts w:cstheme="minorHAnsi"/>
                <w:i/>
              </w:rPr>
            </w:pPr>
            <w:r w:rsidRPr="00CD493E">
              <w:rPr>
                <w:rFonts w:cstheme="minorHAnsi"/>
              </w:rPr>
              <w:t xml:space="preserve">Klas, </w:t>
            </w:r>
            <w:r w:rsidR="00C174CA" w:rsidRPr="00CD493E">
              <w:rPr>
                <w:rFonts w:cstheme="minorHAnsi"/>
              </w:rPr>
              <w:t>Instructieruimtes</w:t>
            </w:r>
          </w:p>
        </w:tc>
      </w:tr>
      <w:tr w:rsidR="00C174CA" w:rsidRPr="00CD493E" w14:paraId="2D18AAC8" w14:textId="77777777" w:rsidTr="00C174CA">
        <w:tc>
          <w:tcPr>
            <w:tcW w:w="3321" w:type="dxa"/>
          </w:tcPr>
          <w:p w14:paraId="04D6B81D" w14:textId="77777777" w:rsidR="00C174CA" w:rsidRPr="00CD493E" w:rsidRDefault="00C174CA" w:rsidP="00C174CA">
            <w:pPr>
              <w:rPr>
                <w:rFonts w:cstheme="minorHAnsi"/>
              </w:rPr>
            </w:pPr>
            <w:r w:rsidRPr="00CD493E">
              <w:rPr>
                <w:rFonts w:cstheme="minorHAnsi"/>
              </w:rPr>
              <w:t>Samenwerking met externe partners</w:t>
            </w:r>
          </w:p>
          <w:p w14:paraId="3C61ED3A" w14:textId="77777777" w:rsidR="00C174CA" w:rsidRPr="00CD493E" w:rsidRDefault="00C174CA" w:rsidP="00C174CA">
            <w:pPr>
              <w:rPr>
                <w:rFonts w:cstheme="minorHAnsi"/>
              </w:rPr>
            </w:pPr>
          </w:p>
        </w:tc>
        <w:tc>
          <w:tcPr>
            <w:tcW w:w="5741" w:type="dxa"/>
          </w:tcPr>
          <w:p w14:paraId="13D6A8DC" w14:textId="1742A58A" w:rsidR="00001842" w:rsidRPr="00CD493E" w:rsidRDefault="00001842" w:rsidP="00C174CA">
            <w:pPr>
              <w:rPr>
                <w:rFonts w:cstheme="minorHAnsi"/>
                <w:iCs/>
                <w:color w:val="FF0000"/>
              </w:rPr>
            </w:pPr>
            <w:r w:rsidRPr="00CD493E">
              <w:rPr>
                <w:rFonts w:cstheme="minorHAnsi"/>
                <w:iCs/>
              </w:rPr>
              <w:t>OBD</w:t>
            </w:r>
            <w:r w:rsidR="009F093C" w:rsidRPr="00CD493E">
              <w:rPr>
                <w:rFonts w:cstheme="minorHAnsi"/>
                <w:iCs/>
              </w:rPr>
              <w:t>,</w:t>
            </w:r>
            <w:r w:rsidRPr="00CD493E">
              <w:rPr>
                <w:rFonts w:cstheme="minorHAnsi"/>
                <w:iCs/>
              </w:rPr>
              <w:t xml:space="preserve"> RI</w:t>
            </w:r>
            <w:r w:rsidR="009F093C" w:rsidRPr="00CD493E">
              <w:rPr>
                <w:rFonts w:cstheme="minorHAnsi"/>
                <w:iCs/>
              </w:rPr>
              <w:t>D</w:t>
            </w:r>
          </w:p>
        </w:tc>
      </w:tr>
    </w:tbl>
    <w:p w14:paraId="265C909A" w14:textId="77777777" w:rsidR="00294CA4" w:rsidRPr="00CD493E" w:rsidRDefault="00294CA4" w:rsidP="00724B96">
      <w:pPr>
        <w:tabs>
          <w:tab w:val="left" w:pos="851"/>
          <w:tab w:val="right" w:pos="8789"/>
        </w:tabs>
        <w:spacing w:after="0" w:line="240" w:lineRule="auto"/>
        <w:rPr>
          <w:rFonts w:cstheme="minorHAnsi"/>
          <w:b/>
        </w:rPr>
      </w:pPr>
    </w:p>
    <w:p w14:paraId="48242489" w14:textId="77777777" w:rsidR="00294CA4" w:rsidRPr="00CD493E" w:rsidRDefault="00294CA4" w:rsidP="00724B96">
      <w:pPr>
        <w:tabs>
          <w:tab w:val="left" w:pos="851"/>
          <w:tab w:val="right" w:pos="8789"/>
        </w:tabs>
        <w:spacing w:after="0" w:line="240" w:lineRule="auto"/>
        <w:rPr>
          <w:rFonts w:cstheme="minorHAnsi"/>
          <w:b/>
        </w:rPr>
      </w:pPr>
      <w:r w:rsidRPr="00CD493E">
        <w:rPr>
          <w:rFonts w:cstheme="minorHAnsi"/>
          <w:b/>
        </w:rPr>
        <w:t>Aanbod voor leerlingen met ernstige rekenproblemen of dyscalculie</w:t>
      </w:r>
    </w:p>
    <w:tbl>
      <w:tblPr>
        <w:tblStyle w:val="Tabelraster"/>
        <w:tblW w:w="0" w:type="auto"/>
        <w:tblLook w:val="04A0" w:firstRow="1" w:lastRow="0" w:firstColumn="1" w:lastColumn="0" w:noHBand="0" w:noVBand="1"/>
      </w:tblPr>
      <w:tblGrid>
        <w:gridCol w:w="3323"/>
        <w:gridCol w:w="5739"/>
      </w:tblGrid>
      <w:tr w:rsidR="00C174CA" w:rsidRPr="00CD493E" w14:paraId="56AB1B71" w14:textId="77777777" w:rsidTr="00C174CA">
        <w:tc>
          <w:tcPr>
            <w:tcW w:w="3323" w:type="dxa"/>
          </w:tcPr>
          <w:p w14:paraId="2D9A6547" w14:textId="77777777" w:rsidR="00C174CA" w:rsidRPr="00CD493E" w:rsidRDefault="00C174CA" w:rsidP="00C174CA">
            <w:pPr>
              <w:rPr>
                <w:rFonts w:cstheme="minorHAnsi"/>
              </w:rPr>
            </w:pPr>
            <w:r w:rsidRPr="00CD493E">
              <w:rPr>
                <w:rFonts w:cstheme="minorHAnsi"/>
              </w:rPr>
              <w:t>Deskundigheid</w:t>
            </w:r>
          </w:p>
          <w:p w14:paraId="172C0F8A" w14:textId="77777777" w:rsidR="00C174CA" w:rsidRPr="00CD493E" w:rsidRDefault="00C174CA" w:rsidP="00C174CA">
            <w:pPr>
              <w:rPr>
                <w:rFonts w:cstheme="minorHAnsi"/>
              </w:rPr>
            </w:pPr>
          </w:p>
        </w:tc>
        <w:tc>
          <w:tcPr>
            <w:tcW w:w="5739" w:type="dxa"/>
          </w:tcPr>
          <w:p w14:paraId="105CE432" w14:textId="5DE2AFB2" w:rsidR="00C174CA" w:rsidRPr="00CD493E" w:rsidRDefault="00001842" w:rsidP="00F27B83">
            <w:pPr>
              <w:rPr>
                <w:rFonts w:cstheme="minorHAnsi"/>
                <w:i/>
              </w:rPr>
            </w:pPr>
            <w:proofErr w:type="gramStart"/>
            <w:r w:rsidRPr="00CD493E">
              <w:rPr>
                <w:rFonts w:cstheme="minorHAnsi"/>
              </w:rPr>
              <w:t>leerkracht</w:t>
            </w:r>
            <w:proofErr w:type="gramEnd"/>
            <w:r w:rsidRPr="00CD493E">
              <w:rPr>
                <w:rFonts w:cstheme="minorHAnsi"/>
              </w:rPr>
              <w:t xml:space="preserve">, </w:t>
            </w:r>
            <w:r w:rsidR="00C174CA" w:rsidRPr="00CD493E">
              <w:rPr>
                <w:rFonts w:cstheme="minorHAnsi"/>
              </w:rPr>
              <w:t xml:space="preserve">Intern begeleider, </w:t>
            </w:r>
            <w:r w:rsidR="00E70CB0" w:rsidRPr="00CD493E">
              <w:rPr>
                <w:rFonts w:cstheme="minorHAnsi"/>
              </w:rPr>
              <w:t>onderwijsassistent</w:t>
            </w:r>
          </w:p>
        </w:tc>
      </w:tr>
      <w:tr w:rsidR="00C174CA" w:rsidRPr="00CD493E" w14:paraId="208DB5F8" w14:textId="77777777" w:rsidTr="00C174CA">
        <w:tc>
          <w:tcPr>
            <w:tcW w:w="3323" w:type="dxa"/>
          </w:tcPr>
          <w:p w14:paraId="7D48B09D" w14:textId="77777777" w:rsidR="00C174CA" w:rsidRPr="00CD493E" w:rsidRDefault="00C174CA" w:rsidP="00C174CA">
            <w:pPr>
              <w:rPr>
                <w:rFonts w:cstheme="minorHAnsi"/>
              </w:rPr>
            </w:pPr>
            <w:r w:rsidRPr="00CD493E">
              <w:rPr>
                <w:rFonts w:cstheme="minorHAnsi"/>
              </w:rPr>
              <w:t>Voorziening</w:t>
            </w:r>
          </w:p>
          <w:p w14:paraId="68AC6CD2" w14:textId="77777777" w:rsidR="00C174CA" w:rsidRPr="00CD493E" w:rsidRDefault="00C174CA" w:rsidP="00C174CA">
            <w:pPr>
              <w:rPr>
                <w:rFonts w:cstheme="minorHAnsi"/>
              </w:rPr>
            </w:pPr>
          </w:p>
        </w:tc>
        <w:tc>
          <w:tcPr>
            <w:tcW w:w="5739" w:type="dxa"/>
          </w:tcPr>
          <w:p w14:paraId="39D7A2CF" w14:textId="3E179CBB" w:rsidR="00001842" w:rsidRPr="00CD493E" w:rsidRDefault="00001842" w:rsidP="00840075">
            <w:pPr>
              <w:rPr>
                <w:rFonts w:cstheme="minorHAnsi"/>
                <w:iCs/>
              </w:rPr>
            </w:pPr>
            <w:r w:rsidRPr="00CD493E">
              <w:rPr>
                <w:rFonts w:cstheme="minorHAnsi"/>
                <w:iCs/>
              </w:rPr>
              <w:t>Kwaliteitskaart rekenen, inzetten zorgniveaus 2 en 3 van rekenen (nog te ontwikkelen)</w:t>
            </w:r>
          </w:p>
        </w:tc>
      </w:tr>
      <w:tr w:rsidR="00C174CA" w:rsidRPr="00CD493E" w14:paraId="3FF8E7BC" w14:textId="77777777" w:rsidTr="00C174CA">
        <w:tc>
          <w:tcPr>
            <w:tcW w:w="3323" w:type="dxa"/>
          </w:tcPr>
          <w:p w14:paraId="778AAB9B" w14:textId="77777777" w:rsidR="00C174CA" w:rsidRPr="00CD493E" w:rsidRDefault="00C174CA" w:rsidP="00C174CA">
            <w:pPr>
              <w:rPr>
                <w:rFonts w:cstheme="minorHAnsi"/>
              </w:rPr>
            </w:pPr>
            <w:r w:rsidRPr="00CD493E">
              <w:rPr>
                <w:rFonts w:cstheme="minorHAnsi"/>
              </w:rPr>
              <w:t>Gebouw</w:t>
            </w:r>
          </w:p>
          <w:p w14:paraId="1DE64236" w14:textId="77777777" w:rsidR="00C174CA" w:rsidRPr="00CD493E" w:rsidRDefault="00C174CA" w:rsidP="00C174CA">
            <w:pPr>
              <w:rPr>
                <w:rFonts w:cstheme="minorHAnsi"/>
              </w:rPr>
            </w:pPr>
          </w:p>
        </w:tc>
        <w:tc>
          <w:tcPr>
            <w:tcW w:w="5739" w:type="dxa"/>
          </w:tcPr>
          <w:p w14:paraId="2586D07C" w14:textId="5A6B86CC" w:rsidR="00C174CA" w:rsidRPr="00CD493E" w:rsidRDefault="00A36725" w:rsidP="00C174CA">
            <w:pPr>
              <w:rPr>
                <w:rFonts w:cstheme="minorHAnsi"/>
                <w:i/>
              </w:rPr>
            </w:pPr>
            <w:r w:rsidRPr="00CD493E">
              <w:rPr>
                <w:rFonts w:cstheme="minorHAnsi"/>
              </w:rPr>
              <w:t xml:space="preserve">Klas, </w:t>
            </w:r>
            <w:r w:rsidR="00C174CA" w:rsidRPr="00CD493E">
              <w:rPr>
                <w:rFonts w:cstheme="minorHAnsi"/>
              </w:rPr>
              <w:t>Instructieruimtes</w:t>
            </w:r>
          </w:p>
        </w:tc>
      </w:tr>
      <w:tr w:rsidR="00C174CA" w:rsidRPr="00CD493E" w14:paraId="1EE5C601" w14:textId="77777777" w:rsidTr="00C174CA">
        <w:tc>
          <w:tcPr>
            <w:tcW w:w="3323" w:type="dxa"/>
          </w:tcPr>
          <w:p w14:paraId="4ADEE419" w14:textId="77777777" w:rsidR="00C174CA" w:rsidRPr="00CD493E" w:rsidRDefault="00C174CA" w:rsidP="00C174CA">
            <w:pPr>
              <w:rPr>
                <w:rFonts w:cstheme="minorHAnsi"/>
              </w:rPr>
            </w:pPr>
            <w:r w:rsidRPr="00CD493E">
              <w:rPr>
                <w:rFonts w:cstheme="minorHAnsi"/>
              </w:rPr>
              <w:t>Samenwerking met externe partners</w:t>
            </w:r>
          </w:p>
          <w:p w14:paraId="63E173E3" w14:textId="77777777" w:rsidR="00C174CA" w:rsidRPr="00CD493E" w:rsidRDefault="00C174CA" w:rsidP="00C174CA">
            <w:pPr>
              <w:rPr>
                <w:rFonts w:cstheme="minorHAnsi"/>
              </w:rPr>
            </w:pPr>
          </w:p>
        </w:tc>
        <w:tc>
          <w:tcPr>
            <w:tcW w:w="5739" w:type="dxa"/>
          </w:tcPr>
          <w:p w14:paraId="5B27BF61" w14:textId="32D9254B" w:rsidR="00A36725" w:rsidRPr="00CD493E" w:rsidRDefault="00A36725" w:rsidP="002F100C">
            <w:pPr>
              <w:rPr>
                <w:rFonts w:cstheme="minorHAnsi"/>
                <w:iCs/>
              </w:rPr>
            </w:pPr>
          </w:p>
        </w:tc>
      </w:tr>
    </w:tbl>
    <w:p w14:paraId="6FE9DF10" w14:textId="77777777" w:rsidR="00294CA4" w:rsidRPr="00CD493E" w:rsidRDefault="00294CA4" w:rsidP="00724B96">
      <w:pPr>
        <w:tabs>
          <w:tab w:val="left" w:pos="851"/>
          <w:tab w:val="right" w:pos="8789"/>
        </w:tabs>
        <w:spacing w:after="0" w:line="240" w:lineRule="auto"/>
        <w:rPr>
          <w:rFonts w:cstheme="minorHAnsi"/>
          <w:b/>
        </w:rPr>
      </w:pPr>
    </w:p>
    <w:p w14:paraId="7A1F6CAF" w14:textId="77777777" w:rsidR="00294CA4" w:rsidRPr="00CD493E" w:rsidRDefault="00294CA4" w:rsidP="00724B96">
      <w:pPr>
        <w:tabs>
          <w:tab w:val="left" w:pos="851"/>
          <w:tab w:val="right" w:pos="8789"/>
        </w:tabs>
        <w:spacing w:after="0" w:line="240" w:lineRule="auto"/>
        <w:rPr>
          <w:rFonts w:cstheme="minorHAnsi"/>
          <w:b/>
        </w:rPr>
      </w:pPr>
      <w:r w:rsidRPr="00CD493E">
        <w:rPr>
          <w:rFonts w:cstheme="minorHAnsi"/>
          <w:b/>
        </w:rPr>
        <w:t>Aanbod voor leerlingen met meer dan gemiddelde intelligentie</w:t>
      </w:r>
    </w:p>
    <w:tbl>
      <w:tblPr>
        <w:tblStyle w:val="Tabelraster"/>
        <w:tblW w:w="0" w:type="auto"/>
        <w:tblLook w:val="04A0" w:firstRow="1" w:lastRow="0" w:firstColumn="1" w:lastColumn="0" w:noHBand="0" w:noVBand="1"/>
      </w:tblPr>
      <w:tblGrid>
        <w:gridCol w:w="3324"/>
        <w:gridCol w:w="5738"/>
      </w:tblGrid>
      <w:tr w:rsidR="00324303" w:rsidRPr="00CD493E" w14:paraId="2CC94A16" w14:textId="77777777" w:rsidTr="00D52E0C">
        <w:tc>
          <w:tcPr>
            <w:tcW w:w="3324" w:type="dxa"/>
          </w:tcPr>
          <w:p w14:paraId="229969CA" w14:textId="77777777" w:rsidR="00724B96" w:rsidRPr="00CD493E" w:rsidRDefault="00062BF5" w:rsidP="00724B96">
            <w:pPr>
              <w:rPr>
                <w:rFonts w:cstheme="minorHAnsi"/>
              </w:rPr>
            </w:pPr>
            <w:r w:rsidRPr="00CD493E">
              <w:rPr>
                <w:rFonts w:cstheme="minorHAnsi"/>
              </w:rPr>
              <w:t>Deskundigheid</w:t>
            </w:r>
          </w:p>
          <w:p w14:paraId="727C39BB" w14:textId="77777777" w:rsidR="00724B96" w:rsidRPr="00CD493E" w:rsidRDefault="00724B96" w:rsidP="00724B96">
            <w:pPr>
              <w:rPr>
                <w:rFonts w:cstheme="minorHAnsi"/>
              </w:rPr>
            </w:pPr>
          </w:p>
        </w:tc>
        <w:tc>
          <w:tcPr>
            <w:tcW w:w="5738" w:type="dxa"/>
          </w:tcPr>
          <w:p w14:paraId="67E61A26" w14:textId="5C7B1814" w:rsidR="00724B96" w:rsidRPr="00CD493E" w:rsidRDefault="00A36725" w:rsidP="00E70CB0">
            <w:pPr>
              <w:rPr>
                <w:rFonts w:cstheme="minorHAnsi"/>
              </w:rPr>
            </w:pPr>
            <w:r w:rsidRPr="00CD493E">
              <w:rPr>
                <w:rFonts w:cstheme="minorHAnsi"/>
              </w:rPr>
              <w:t>Leerkrachten</w:t>
            </w:r>
            <w:r w:rsidR="00E63C28" w:rsidRPr="00CD493E">
              <w:rPr>
                <w:rFonts w:cstheme="minorHAnsi"/>
              </w:rPr>
              <w:t>, intern begeleider</w:t>
            </w:r>
          </w:p>
          <w:p w14:paraId="22BFA27D" w14:textId="79579DFD" w:rsidR="00783685" w:rsidRPr="00CD493E" w:rsidRDefault="00783685" w:rsidP="00E70CB0">
            <w:pPr>
              <w:rPr>
                <w:rFonts w:cstheme="minorHAnsi"/>
              </w:rPr>
            </w:pPr>
          </w:p>
        </w:tc>
      </w:tr>
      <w:tr w:rsidR="00D52E0C" w:rsidRPr="00CD493E" w14:paraId="6CE99AEC" w14:textId="77777777" w:rsidTr="00D52E0C">
        <w:tc>
          <w:tcPr>
            <w:tcW w:w="3324" w:type="dxa"/>
          </w:tcPr>
          <w:p w14:paraId="412BFC11" w14:textId="77777777" w:rsidR="00D52E0C" w:rsidRPr="00CD493E" w:rsidRDefault="00D52E0C" w:rsidP="00D52E0C">
            <w:pPr>
              <w:rPr>
                <w:rFonts w:cstheme="minorHAnsi"/>
              </w:rPr>
            </w:pPr>
            <w:r w:rsidRPr="00CD493E">
              <w:rPr>
                <w:rFonts w:cstheme="minorHAnsi"/>
              </w:rPr>
              <w:t>Voorziening</w:t>
            </w:r>
          </w:p>
          <w:p w14:paraId="4F71FC5B" w14:textId="77777777" w:rsidR="00D52E0C" w:rsidRPr="00CD493E" w:rsidRDefault="00D52E0C" w:rsidP="00D52E0C">
            <w:pPr>
              <w:rPr>
                <w:rFonts w:cstheme="minorHAnsi"/>
              </w:rPr>
            </w:pPr>
          </w:p>
        </w:tc>
        <w:tc>
          <w:tcPr>
            <w:tcW w:w="5738" w:type="dxa"/>
          </w:tcPr>
          <w:p w14:paraId="62EB0347" w14:textId="46A799BD" w:rsidR="00783685" w:rsidRPr="00CD493E" w:rsidRDefault="00F27B83" w:rsidP="00D52E0C">
            <w:pPr>
              <w:rPr>
                <w:rFonts w:cstheme="minorHAnsi"/>
              </w:rPr>
            </w:pPr>
            <w:r w:rsidRPr="00CD493E">
              <w:rPr>
                <w:rFonts w:cstheme="minorHAnsi"/>
              </w:rPr>
              <w:t xml:space="preserve">Verdiept arrangement </w:t>
            </w:r>
            <w:r w:rsidRPr="00CD493E">
              <w:rPr>
                <w:rFonts w:cstheme="minorHAnsi"/>
              </w:rPr>
              <w:br/>
            </w:r>
            <w:r w:rsidR="00D52E0C" w:rsidRPr="00CD493E">
              <w:rPr>
                <w:rFonts w:cstheme="minorHAnsi"/>
              </w:rPr>
              <w:t xml:space="preserve">Leerstofaanbod afgestemd op het niveau van de leerling. Dit is vastgesteld in het OPP. Aanbod in de methoden. </w:t>
            </w:r>
            <w:proofErr w:type="gramStart"/>
            <w:r w:rsidR="00D52E0C" w:rsidRPr="00CD493E">
              <w:rPr>
                <w:rFonts w:cstheme="minorHAnsi"/>
              </w:rPr>
              <w:t>ICT software</w:t>
            </w:r>
            <w:proofErr w:type="gramEnd"/>
          </w:p>
        </w:tc>
      </w:tr>
      <w:tr w:rsidR="00D52E0C" w:rsidRPr="00CD493E" w14:paraId="246753BC" w14:textId="77777777" w:rsidTr="00D52E0C">
        <w:tc>
          <w:tcPr>
            <w:tcW w:w="3324" w:type="dxa"/>
          </w:tcPr>
          <w:p w14:paraId="58E951A9" w14:textId="77777777" w:rsidR="00D52E0C" w:rsidRPr="00CD493E" w:rsidRDefault="00D52E0C" w:rsidP="00D52E0C">
            <w:pPr>
              <w:rPr>
                <w:rFonts w:cstheme="minorHAnsi"/>
              </w:rPr>
            </w:pPr>
            <w:r w:rsidRPr="00CD493E">
              <w:rPr>
                <w:rFonts w:cstheme="minorHAnsi"/>
              </w:rPr>
              <w:t>Gebouw</w:t>
            </w:r>
          </w:p>
          <w:p w14:paraId="09EE990A" w14:textId="77777777" w:rsidR="00D52E0C" w:rsidRPr="00CD493E" w:rsidRDefault="00D52E0C" w:rsidP="00D52E0C">
            <w:pPr>
              <w:rPr>
                <w:rFonts w:cstheme="minorHAnsi"/>
              </w:rPr>
            </w:pPr>
          </w:p>
        </w:tc>
        <w:tc>
          <w:tcPr>
            <w:tcW w:w="5738" w:type="dxa"/>
          </w:tcPr>
          <w:p w14:paraId="2171C38A" w14:textId="6CD4D011" w:rsidR="00D52E0C" w:rsidRPr="00CD493E" w:rsidRDefault="00A36725" w:rsidP="00D52E0C">
            <w:pPr>
              <w:rPr>
                <w:rFonts w:cstheme="minorHAnsi"/>
                <w:i/>
              </w:rPr>
            </w:pPr>
            <w:proofErr w:type="gramStart"/>
            <w:r w:rsidRPr="00CD493E">
              <w:rPr>
                <w:rFonts w:cstheme="minorHAnsi"/>
              </w:rPr>
              <w:t>klas</w:t>
            </w:r>
            <w:proofErr w:type="gramEnd"/>
          </w:p>
        </w:tc>
      </w:tr>
      <w:tr w:rsidR="00D52E0C" w:rsidRPr="00CD493E" w14:paraId="4150D5A2" w14:textId="77777777" w:rsidTr="00D52E0C">
        <w:tc>
          <w:tcPr>
            <w:tcW w:w="3324" w:type="dxa"/>
          </w:tcPr>
          <w:p w14:paraId="2B041B88" w14:textId="77777777" w:rsidR="00D52E0C" w:rsidRPr="00CD493E" w:rsidRDefault="00D52E0C" w:rsidP="00D52E0C">
            <w:pPr>
              <w:rPr>
                <w:rFonts w:cstheme="minorHAnsi"/>
              </w:rPr>
            </w:pPr>
            <w:r w:rsidRPr="00CD493E">
              <w:rPr>
                <w:rFonts w:cstheme="minorHAnsi"/>
              </w:rPr>
              <w:t>Samenwerking met externe partners</w:t>
            </w:r>
          </w:p>
          <w:p w14:paraId="57A0E7C7" w14:textId="77777777" w:rsidR="00D52E0C" w:rsidRPr="00CD493E" w:rsidRDefault="00D52E0C" w:rsidP="00D52E0C">
            <w:pPr>
              <w:rPr>
                <w:rFonts w:cstheme="minorHAnsi"/>
              </w:rPr>
            </w:pPr>
          </w:p>
        </w:tc>
        <w:tc>
          <w:tcPr>
            <w:tcW w:w="5738" w:type="dxa"/>
          </w:tcPr>
          <w:p w14:paraId="52E8A00C" w14:textId="66329857" w:rsidR="00A36725" w:rsidRPr="00CD493E" w:rsidRDefault="009F093C" w:rsidP="00D52E0C">
            <w:pPr>
              <w:rPr>
                <w:rFonts w:cstheme="minorHAnsi"/>
              </w:rPr>
            </w:pPr>
            <w:r w:rsidRPr="00CD493E">
              <w:rPr>
                <w:rFonts w:cstheme="minorHAnsi"/>
              </w:rPr>
              <w:t>E</w:t>
            </w:r>
            <w:r w:rsidR="00D52E0C" w:rsidRPr="00CD493E">
              <w:rPr>
                <w:rFonts w:cstheme="minorHAnsi"/>
              </w:rPr>
              <w:t>xte</w:t>
            </w:r>
            <w:r w:rsidRPr="00CD493E">
              <w:rPr>
                <w:rFonts w:cstheme="minorHAnsi"/>
              </w:rPr>
              <w:t>rne deskundigen vanuit Samenwerkingsverband</w:t>
            </w:r>
          </w:p>
        </w:tc>
      </w:tr>
    </w:tbl>
    <w:p w14:paraId="5520898F" w14:textId="7E419B86" w:rsidR="00294CA4" w:rsidRPr="00CD493E" w:rsidRDefault="00294CA4" w:rsidP="00294CA4">
      <w:pPr>
        <w:tabs>
          <w:tab w:val="left" w:pos="851"/>
          <w:tab w:val="right" w:pos="8789"/>
        </w:tabs>
        <w:spacing w:after="0"/>
        <w:rPr>
          <w:rFonts w:cstheme="minorHAnsi"/>
          <w:i/>
        </w:rPr>
      </w:pPr>
    </w:p>
    <w:p w14:paraId="1F0A7C5E" w14:textId="77777777" w:rsidR="00294CA4" w:rsidRPr="00CD493E" w:rsidRDefault="00294CA4" w:rsidP="00943B8C">
      <w:pPr>
        <w:spacing w:after="0"/>
        <w:rPr>
          <w:rFonts w:cstheme="minorHAnsi"/>
          <w:b/>
        </w:rPr>
      </w:pPr>
      <w:r w:rsidRPr="00CD493E">
        <w:rPr>
          <w:rFonts w:cstheme="minorHAnsi"/>
          <w:b/>
        </w:rPr>
        <w:t>Aanbod voor leerlingen met minder dan gemiddelde intelligentie</w:t>
      </w:r>
    </w:p>
    <w:tbl>
      <w:tblPr>
        <w:tblStyle w:val="Tabelraster"/>
        <w:tblW w:w="0" w:type="auto"/>
        <w:tblLook w:val="04A0" w:firstRow="1" w:lastRow="0" w:firstColumn="1" w:lastColumn="0" w:noHBand="0" w:noVBand="1"/>
      </w:tblPr>
      <w:tblGrid>
        <w:gridCol w:w="3317"/>
        <w:gridCol w:w="5745"/>
      </w:tblGrid>
      <w:tr w:rsidR="00324303" w:rsidRPr="00CD493E" w14:paraId="4DD752C0" w14:textId="77777777" w:rsidTr="00840A59">
        <w:tc>
          <w:tcPr>
            <w:tcW w:w="3369" w:type="dxa"/>
          </w:tcPr>
          <w:p w14:paraId="7051F158" w14:textId="77777777" w:rsidR="00724B96" w:rsidRPr="00CD493E" w:rsidRDefault="00062BF5" w:rsidP="00943B8C">
            <w:pPr>
              <w:rPr>
                <w:rFonts w:cstheme="minorHAnsi"/>
              </w:rPr>
            </w:pPr>
            <w:r w:rsidRPr="00CD493E">
              <w:rPr>
                <w:rFonts w:cstheme="minorHAnsi"/>
              </w:rPr>
              <w:t>Deskundigheid</w:t>
            </w:r>
          </w:p>
          <w:p w14:paraId="12A4BCF3" w14:textId="77777777" w:rsidR="00724B96" w:rsidRPr="00CD493E" w:rsidRDefault="00724B96" w:rsidP="00943B8C">
            <w:pPr>
              <w:rPr>
                <w:rFonts w:cstheme="minorHAnsi"/>
              </w:rPr>
            </w:pPr>
          </w:p>
        </w:tc>
        <w:tc>
          <w:tcPr>
            <w:tcW w:w="5843" w:type="dxa"/>
          </w:tcPr>
          <w:p w14:paraId="54F1730B" w14:textId="416C8881" w:rsidR="00724B96" w:rsidRPr="00CD493E" w:rsidRDefault="00A36725" w:rsidP="00046B0E">
            <w:pPr>
              <w:rPr>
                <w:rFonts w:cstheme="minorHAnsi"/>
                <w:i/>
              </w:rPr>
            </w:pPr>
            <w:proofErr w:type="gramStart"/>
            <w:r w:rsidRPr="00CD493E">
              <w:rPr>
                <w:rFonts w:cstheme="minorHAnsi"/>
              </w:rPr>
              <w:t>leerkrachten</w:t>
            </w:r>
            <w:proofErr w:type="gramEnd"/>
            <w:r w:rsidRPr="00CD493E">
              <w:rPr>
                <w:rFonts w:cstheme="minorHAnsi"/>
              </w:rPr>
              <w:t xml:space="preserve">, </w:t>
            </w:r>
            <w:r w:rsidR="00A5225E" w:rsidRPr="00CD493E">
              <w:rPr>
                <w:rFonts w:cstheme="minorHAnsi"/>
              </w:rPr>
              <w:t>Intern begeleider, onderwijsassistenten</w:t>
            </w:r>
          </w:p>
        </w:tc>
      </w:tr>
      <w:tr w:rsidR="00324303" w:rsidRPr="00CD493E" w14:paraId="3E3B0114" w14:textId="77777777" w:rsidTr="00840A59">
        <w:tc>
          <w:tcPr>
            <w:tcW w:w="3369" w:type="dxa"/>
          </w:tcPr>
          <w:p w14:paraId="588E5CDA" w14:textId="77777777" w:rsidR="00724B96" w:rsidRPr="00CD493E" w:rsidRDefault="00062BF5" w:rsidP="00AB4B48">
            <w:pPr>
              <w:rPr>
                <w:rFonts w:cstheme="minorHAnsi"/>
              </w:rPr>
            </w:pPr>
            <w:r w:rsidRPr="00CD493E">
              <w:rPr>
                <w:rFonts w:cstheme="minorHAnsi"/>
              </w:rPr>
              <w:t>Voorziening</w:t>
            </w:r>
          </w:p>
          <w:p w14:paraId="688CED83" w14:textId="77777777" w:rsidR="00724B96" w:rsidRPr="00CD493E" w:rsidRDefault="00724B96" w:rsidP="00AB4B48">
            <w:pPr>
              <w:rPr>
                <w:rFonts w:cstheme="minorHAnsi"/>
              </w:rPr>
            </w:pPr>
          </w:p>
        </w:tc>
        <w:tc>
          <w:tcPr>
            <w:tcW w:w="5843" w:type="dxa"/>
          </w:tcPr>
          <w:p w14:paraId="01809E06" w14:textId="3AC253A6" w:rsidR="00724B96" w:rsidRPr="00CD493E" w:rsidRDefault="00F27B83" w:rsidP="00AB4B48">
            <w:pPr>
              <w:rPr>
                <w:rFonts w:cstheme="minorHAnsi"/>
                <w:i/>
              </w:rPr>
            </w:pPr>
            <w:r w:rsidRPr="00CD493E">
              <w:rPr>
                <w:rFonts w:cstheme="minorHAnsi"/>
              </w:rPr>
              <w:t>Intensief arrangement</w:t>
            </w:r>
            <w:r w:rsidRPr="00CD493E">
              <w:rPr>
                <w:rFonts w:cstheme="minorHAnsi"/>
              </w:rPr>
              <w:br/>
            </w:r>
            <w:r w:rsidR="00A5225E" w:rsidRPr="00CD493E">
              <w:rPr>
                <w:rFonts w:cstheme="minorHAnsi"/>
              </w:rPr>
              <w:t xml:space="preserve">Leerstofaanbod afgestemd op het niveau van de leerling. Dit is vastgesteld in het OPP. Aanbod in de methoden. </w:t>
            </w:r>
            <w:proofErr w:type="gramStart"/>
            <w:r w:rsidR="00A5225E" w:rsidRPr="00CD493E">
              <w:rPr>
                <w:rFonts w:cstheme="minorHAnsi"/>
              </w:rPr>
              <w:t>ICT software</w:t>
            </w:r>
            <w:proofErr w:type="gramEnd"/>
          </w:p>
        </w:tc>
      </w:tr>
      <w:tr w:rsidR="00324303" w:rsidRPr="00CD493E" w14:paraId="1A63C416" w14:textId="77777777" w:rsidTr="00840A59">
        <w:tc>
          <w:tcPr>
            <w:tcW w:w="3369" w:type="dxa"/>
          </w:tcPr>
          <w:p w14:paraId="78A53F3E" w14:textId="77777777" w:rsidR="00724B96" w:rsidRPr="00CD493E" w:rsidRDefault="00062BF5" w:rsidP="00AB4B48">
            <w:pPr>
              <w:rPr>
                <w:rFonts w:cstheme="minorHAnsi"/>
              </w:rPr>
            </w:pPr>
            <w:r w:rsidRPr="00CD493E">
              <w:rPr>
                <w:rFonts w:cstheme="minorHAnsi"/>
              </w:rPr>
              <w:t>Gebouw</w:t>
            </w:r>
          </w:p>
          <w:p w14:paraId="7678372A" w14:textId="77777777" w:rsidR="00724B96" w:rsidRPr="00CD493E" w:rsidRDefault="00724B96" w:rsidP="00AB4B48">
            <w:pPr>
              <w:rPr>
                <w:rFonts w:cstheme="minorHAnsi"/>
              </w:rPr>
            </w:pPr>
          </w:p>
        </w:tc>
        <w:tc>
          <w:tcPr>
            <w:tcW w:w="5843" w:type="dxa"/>
          </w:tcPr>
          <w:p w14:paraId="7CE93A05" w14:textId="2B25620B" w:rsidR="00724B96" w:rsidRPr="00CD493E" w:rsidRDefault="00A36725" w:rsidP="00840A59">
            <w:pPr>
              <w:rPr>
                <w:rFonts w:cstheme="minorHAnsi"/>
                <w:i/>
              </w:rPr>
            </w:pPr>
            <w:proofErr w:type="gramStart"/>
            <w:r w:rsidRPr="00CD493E">
              <w:rPr>
                <w:rFonts w:cstheme="minorHAnsi"/>
              </w:rPr>
              <w:t>klas</w:t>
            </w:r>
            <w:proofErr w:type="gramEnd"/>
          </w:p>
        </w:tc>
      </w:tr>
      <w:tr w:rsidR="00324303" w:rsidRPr="00CD493E" w14:paraId="42E2ABD0" w14:textId="77777777" w:rsidTr="00840A59">
        <w:tc>
          <w:tcPr>
            <w:tcW w:w="3369" w:type="dxa"/>
          </w:tcPr>
          <w:p w14:paraId="0066339F" w14:textId="77777777" w:rsidR="00724B96" w:rsidRPr="00CD493E" w:rsidRDefault="00724B96" w:rsidP="00AB4B48">
            <w:pPr>
              <w:rPr>
                <w:rFonts w:cstheme="minorHAnsi"/>
              </w:rPr>
            </w:pPr>
            <w:r w:rsidRPr="00CD493E">
              <w:rPr>
                <w:rFonts w:cstheme="minorHAnsi"/>
              </w:rPr>
              <w:t>Sa</w:t>
            </w:r>
            <w:r w:rsidR="00062BF5" w:rsidRPr="00CD493E">
              <w:rPr>
                <w:rFonts w:cstheme="minorHAnsi"/>
              </w:rPr>
              <w:t>menwerking met externe partners</w:t>
            </w:r>
          </w:p>
          <w:p w14:paraId="6BD71401" w14:textId="77777777" w:rsidR="00724B96" w:rsidRPr="00CD493E" w:rsidRDefault="00724B96" w:rsidP="00AB4B48">
            <w:pPr>
              <w:rPr>
                <w:rFonts w:cstheme="minorHAnsi"/>
              </w:rPr>
            </w:pPr>
          </w:p>
        </w:tc>
        <w:tc>
          <w:tcPr>
            <w:tcW w:w="5843" w:type="dxa"/>
          </w:tcPr>
          <w:p w14:paraId="352761E0" w14:textId="54163DA2" w:rsidR="00724B96" w:rsidRPr="00CD493E" w:rsidRDefault="00A5225E" w:rsidP="00783685">
            <w:pPr>
              <w:rPr>
                <w:rFonts w:cstheme="minorHAnsi"/>
                <w:i/>
              </w:rPr>
            </w:pPr>
            <w:r w:rsidRPr="00CD493E">
              <w:rPr>
                <w:rFonts w:cstheme="minorHAnsi"/>
              </w:rPr>
              <w:t xml:space="preserve">Specialisten </w:t>
            </w:r>
            <w:r w:rsidR="00A36725" w:rsidRPr="00CD493E">
              <w:rPr>
                <w:rFonts w:cstheme="minorHAnsi"/>
              </w:rPr>
              <w:t>Samenwerkingsverband</w:t>
            </w:r>
            <w:r w:rsidR="009F093C" w:rsidRPr="00CD493E">
              <w:rPr>
                <w:rFonts w:cstheme="minorHAnsi"/>
              </w:rPr>
              <w:t xml:space="preserve"> Speciaal Onderwijs cluster 3</w:t>
            </w:r>
          </w:p>
        </w:tc>
      </w:tr>
    </w:tbl>
    <w:p w14:paraId="0CE61173" w14:textId="6FDEC975" w:rsidR="00AF6849" w:rsidRPr="00CD493E" w:rsidRDefault="00AF6849" w:rsidP="00294CA4">
      <w:pPr>
        <w:tabs>
          <w:tab w:val="left" w:pos="851"/>
          <w:tab w:val="right" w:pos="8789"/>
        </w:tabs>
        <w:spacing w:after="0" w:line="280" w:lineRule="exact"/>
        <w:rPr>
          <w:rFonts w:cstheme="minorHAnsi"/>
          <w:i/>
        </w:rPr>
      </w:pPr>
    </w:p>
    <w:p w14:paraId="50E36ED6" w14:textId="77777777" w:rsidR="00AF6849" w:rsidRPr="00CD493E" w:rsidRDefault="00AF6849">
      <w:pPr>
        <w:rPr>
          <w:rFonts w:cstheme="minorHAnsi"/>
          <w:i/>
        </w:rPr>
      </w:pPr>
      <w:r w:rsidRPr="00CD493E">
        <w:rPr>
          <w:rFonts w:cstheme="minorHAnsi"/>
          <w:i/>
        </w:rPr>
        <w:br w:type="page"/>
      </w:r>
    </w:p>
    <w:p w14:paraId="71E16B50" w14:textId="77777777" w:rsidR="00294CA4" w:rsidRPr="00CD493E" w:rsidRDefault="00294CA4" w:rsidP="00294CA4">
      <w:pPr>
        <w:tabs>
          <w:tab w:val="left" w:pos="851"/>
          <w:tab w:val="right" w:pos="8789"/>
        </w:tabs>
        <w:spacing w:after="0" w:line="280" w:lineRule="exact"/>
        <w:rPr>
          <w:rFonts w:cstheme="minorHAnsi"/>
          <w:i/>
        </w:rPr>
      </w:pPr>
    </w:p>
    <w:p w14:paraId="60D305B9" w14:textId="71904248" w:rsidR="00300D8C" w:rsidRPr="00CD493E" w:rsidRDefault="003F6D43" w:rsidP="002178BC">
      <w:pPr>
        <w:pStyle w:val="Kop2"/>
        <w:rPr>
          <w:rFonts w:asciiTheme="minorHAnsi" w:hAnsiTheme="minorHAnsi" w:cstheme="minorHAnsi"/>
          <w:color w:val="auto"/>
          <w:sz w:val="22"/>
          <w:szCs w:val="22"/>
        </w:rPr>
      </w:pPr>
      <w:bookmarkStart w:id="7" w:name="_Toc500487285"/>
      <w:r w:rsidRPr="00CD493E">
        <w:rPr>
          <w:rFonts w:asciiTheme="minorHAnsi" w:hAnsiTheme="minorHAnsi" w:cstheme="minorHAnsi"/>
          <w:color w:val="auto"/>
          <w:sz w:val="22"/>
          <w:szCs w:val="22"/>
        </w:rPr>
        <w:t>Ondersteuning bij sociaal-emotionele ontwikkeling en gedrag</w:t>
      </w:r>
      <w:bookmarkEnd w:id="7"/>
    </w:p>
    <w:p w14:paraId="45E71EF8" w14:textId="70ADA698" w:rsidR="00A579DF" w:rsidRPr="00CD493E" w:rsidRDefault="00AB0081" w:rsidP="00934AD6">
      <w:pPr>
        <w:pStyle w:val="Kop3"/>
        <w:rPr>
          <w:rFonts w:asciiTheme="minorHAnsi" w:hAnsiTheme="minorHAnsi" w:cstheme="minorHAnsi"/>
          <w:color w:val="auto"/>
        </w:rPr>
      </w:pPr>
      <w:bookmarkStart w:id="8" w:name="_Toc500487286"/>
      <w:r w:rsidRPr="00CD493E">
        <w:rPr>
          <w:rFonts w:asciiTheme="minorHAnsi" w:hAnsiTheme="minorHAnsi" w:cstheme="minorHAnsi"/>
          <w:color w:val="auto"/>
        </w:rPr>
        <w:t>P</w:t>
      </w:r>
      <w:r w:rsidR="00DA2B5D" w:rsidRPr="00CD493E">
        <w:rPr>
          <w:rFonts w:asciiTheme="minorHAnsi" w:hAnsiTheme="minorHAnsi" w:cstheme="minorHAnsi"/>
          <w:color w:val="auto"/>
        </w:rPr>
        <w:t>reventief handelen</w:t>
      </w:r>
      <w:bookmarkEnd w:id="8"/>
    </w:p>
    <w:p w14:paraId="4E9BE117" w14:textId="43E64452" w:rsidR="00306A75" w:rsidRPr="00CD493E" w:rsidRDefault="00306A75" w:rsidP="00AC4000">
      <w:pPr>
        <w:spacing w:after="0"/>
        <w:rPr>
          <w:rFonts w:cstheme="minorHAnsi"/>
        </w:rPr>
      </w:pPr>
      <w:r w:rsidRPr="00CD493E">
        <w:rPr>
          <w:rFonts w:cstheme="minorHAnsi"/>
        </w:rPr>
        <w:t xml:space="preserve">Door </w:t>
      </w:r>
      <w:r w:rsidR="00150E21" w:rsidRPr="00CD493E">
        <w:rPr>
          <w:rFonts w:cstheme="minorHAnsi"/>
        </w:rPr>
        <w:t xml:space="preserve">preventief </w:t>
      </w:r>
      <w:r w:rsidRPr="00CD493E">
        <w:rPr>
          <w:rFonts w:cstheme="minorHAnsi"/>
        </w:rPr>
        <w:t xml:space="preserve">duidelijke verwachtingen te scheppen kunnen gedragsproblemen </w:t>
      </w:r>
      <w:r w:rsidR="00062BF5" w:rsidRPr="00CD493E">
        <w:rPr>
          <w:rFonts w:cstheme="minorHAnsi"/>
        </w:rPr>
        <w:t xml:space="preserve">worden voorkomen. Een positief </w:t>
      </w:r>
      <w:r w:rsidRPr="00CD493E">
        <w:rPr>
          <w:rFonts w:cstheme="minorHAnsi"/>
        </w:rPr>
        <w:t>pedagogisch klimaat is daarbij een voorwaarde.</w:t>
      </w:r>
      <w:r w:rsidR="00FC5AF8" w:rsidRPr="00CD493E">
        <w:rPr>
          <w:rFonts w:cstheme="minorHAnsi"/>
        </w:rPr>
        <w:t xml:space="preserve"> </w:t>
      </w:r>
    </w:p>
    <w:p w14:paraId="4D4B016C" w14:textId="50659F1B" w:rsidR="00AF6849" w:rsidRPr="00CD493E" w:rsidRDefault="00AC4000" w:rsidP="00AF6849">
      <w:pPr>
        <w:spacing w:after="0"/>
        <w:rPr>
          <w:rFonts w:cstheme="minorHAnsi"/>
        </w:rPr>
      </w:pPr>
      <w:r w:rsidRPr="00CD493E">
        <w:rPr>
          <w:rFonts w:cstheme="minorHAnsi"/>
        </w:rPr>
        <w:t xml:space="preserve">De Antoniusschool </w:t>
      </w:r>
      <w:r w:rsidR="00783685" w:rsidRPr="00CD493E">
        <w:rPr>
          <w:rFonts w:cstheme="minorHAnsi"/>
        </w:rPr>
        <w:t>Schagen en Den Helder</w:t>
      </w:r>
      <w:r w:rsidRPr="00CD493E">
        <w:rPr>
          <w:rFonts w:cstheme="minorHAnsi"/>
        </w:rPr>
        <w:t xml:space="preserve"> biedt speciaal onderwijs voor leerlingen waarbij er</w:t>
      </w:r>
      <w:r w:rsidR="00FC5AF8" w:rsidRPr="00CD493E">
        <w:rPr>
          <w:rFonts w:cstheme="minorHAnsi"/>
        </w:rPr>
        <w:t xml:space="preserve"> vrijwel altijd sprake </w:t>
      </w:r>
      <w:r w:rsidRPr="00CD493E">
        <w:rPr>
          <w:rFonts w:cstheme="minorHAnsi"/>
        </w:rPr>
        <w:t xml:space="preserve">is </w:t>
      </w:r>
      <w:r w:rsidR="00FC5AF8" w:rsidRPr="00CD493E">
        <w:rPr>
          <w:rFonts w:cstheme="minorHAnsi"/>
        </w:rPr>
        <w:t>va</w:t>
      </w:r>
      <w:r w:rsidRPr="00CD493E">
        <w:rPr>
          <w:rFonts w:cstheme="minorHAnsi"/>
        </w:rPr>
        <w:t>n meervoudige problematiek en waarbij</w:t>
      </w:r>
      <w:r w:rsidR="00FC5AF8" w:rsidRPr="00CD493E">
        <w:rPr>
          <w:rFonts w:cstheme="minorHAnsi"/>
        </w:rPr>
        <w:t xml:space="preserve"> ook de sociaal-emotione</w:t>
      </w:r>
      <w:r w:rsidRPr="00CD493E">
        <w:rPr>
          <w:rFonts w:cstheme="minorHAnsi"/>
        </w:rPr>
        <w:t>le ontwikkeling en het gedrag éé</w:t>
      </w:r>
      <w:r w:rsidR="00FC5AF8" w:rsidRPr="00CD493E">
        <w:rPr>
          <w:rFonts w:cstheme="minorHAnsi"/>
        </w:rPr>
        <w:t xml:space="preserve">n van de redenen </w:t>
      </w:r>
      <w:r w:rsidR="00A85D46" w:rsidRPr="00CD493E">
        <w:rPr>
          <w:rFonts w:cstheme="minorHAnsi"/>
        </w:rPr>
        <w:t xml:space="preserve">is </w:t>
      </w:r>
      <w:r w:rsidR="00FC5AF8" w:rsidRPr="00CD493E">
        <w:rPr>
          <w:rFonts w:cstheme="minorHAnsi"/>
        </w:rPr>
        <w:t>tot verwijzing naar onze school. Dat maakt dat we in ons dagelijks lesgeven sterk inzetten op structuur, duidelijkheid</w:t>
      </w:r>
      <w:r w:rsidR="002E4D0E" w:rsidRPr="00CD493E">
        <w:rPr>
          <w:rFonts w:cstheme="minorHAnsi"/>
        </w:rPr>
        <w:t xml:space="preserve">, </w:t>
      </w:r>
      <w:r w:rsidR="00FC5AF8" w:rsidRPr="00CD493E">
        <w:rPr>
          <w:rFonts w:cstheme="minorHAnsi"/>
        </w:rPr>
        <w:t>rust en ons inspannen om een positief peda</w:t>
      </w:r>
      <w:r w:rsidR="00AF6849" w:rsidRPr="00CD493E">
        <w:rPr>
          <w:rFonts w:cstheme="minorHAnsi"/>
        </w:rPr>
        <w:t xml:space="preserve">gogisch klimaat re realiseren. </w:t>
      </w:r>
      <w:r w:rsidR="00D4043B" w:rsidRPr="00CD493E">
        <w:rPr>
          <w:rFonts w:cstheme="minorHAnsi"/>
        </w:rPr>
        <w:t>In het Ontwikkelingsperspectief worden de doelen waaraan gewerkt wordt op sociaal gedrag en leren denken en plannen geëvalueerd en besproken met ouders.</w:t>
      </w:r>
    </w:p>
    <w:p w14:paraId="1815BBB6" w14:textId="546F6563" w:rsidR="000558D4" w:rsidRPr="00CD493E" w:rsidRDefault="006025EB" w:rsidP="00AF6849">
      <w:pPr>
        <w:spacing w:after="0"/>
        <w:rPr>
          <w:rFonts w:cstheme="minorHAnsi"/>
        </w:rPr>
      </w:pPr>
      <w:r w:rsidRPr="00CD493E">
        <w:rPr>
          <w:rFonts w:cstheme="minorHAnsi"/>
        </w:rPr>
        <w:t>De intern begeleider ondersteunt de leerkrachten in het proces in de klas. Bij extra zorge</w:t>
      </w:r>
      <w:r w:rsidR="003E434F" w:rsidRPr="00CD493E">
        <w:rPr>
          <w:rFonts w:cstheme="minorHAnsi"/>
        </w:rPr>
        <w:t xml:space="preserve">n bij een leerling </w:t>
      </w:r>
      <w:r w:rsidRPr="00CD493E">
        <w:rPr>
          <w:rFonts w:cstheme="minorHAnsi"/>
        </w:rPr>
        <w:t>kan de Commissie van begeleiding ingezet worden om de benodigde stappen te kunnen zetten om te kunnen handelen naar wat er nodig is.</w:t>
      </w:r>
    </w:p>
    <w:p w14:paraId="4F691FAC" w14:textId="3DEE350A" w:rsidR="00AF6849" w:rsidRPr="00052956" w:rsidRDefault="00317B6A" w:rsidP="00934AD6">
      <w:pPr>
        <w:pStyle w:val="Kop3"/>
        <w:rPr>
          <w:rFonts w:asciiTheme="minorHAnsi" w:hAnsiTheme="minorHAnsi" w:cstheme="minorHAnsi"/>
          <w:color w:val="000000" w:themeColor="text1"/>
        </w:rPr>
      </w:pPr>
      <w:bookmarkStart w:id="9" w:name="_Toc500487287"/>
      <w:r w:rsidRPr="00052956">
        <w:rPr>
          <w:rFonts w:asciiTheme="minorHAnsi" w:hAnsiTheme="minorHAnsi" w:cstheme="minorHAnsi"/>
          <w:color w:val="000000" w:themeColor="text1"/>
        </w:rPr>
        <w:t xml:space="preserve">Programma </w:t>
      </w:r>
      <w:r w:rsidR="0044038F" w:rsidRPr="00052956">
        <w:rPr>
          <w:rFonts w:asciiTheme="minorHAnsi" w:hAnsiTheme="minorHAnsi" w:cstheme="minorHAnsi"/>
          <w:color w:val="000000" w:themeColor="text1"/>
        </w:rPr>
        <w:t xml:space="preserve">of methode </w:t>
      </w:r>
      <w:r w:rsidRPr="00052956">
        <w:rPr>
          <w:rFonts w:asciiTheme="minorHAnsi" w:hAnsiTheme="minorHAnsi" w:cstheme="minorHAnsi"/>
          <w:color w:val="000000" w:themeColor="text1"/>
        </w:rPr>
        <w:t>voor sociale veiligheid</w:t>
      </w:r>
      <w:bookmarkEnd w:id="9"/>
      <w:r w:rsidRPr="00052956">
        <w:rPr>
          <w:rFonts w:asciiTheme="minorHAnsi" w:hAnsiTheme="minorHAnsi" w:cstheme="minorHAnsi"/>
          <w:color w:val="000000" w:themeColor="text1"/>
        </w:rPr>
        <w:t xml:space="preserve"> </w:t>
      </w:r>
    </w:p>
    <w:p w14:paraId="4D14896D" w14:textId="73BFFA1B" w:rsidR="00BA4621" w:rsidRPr="00CD493E" w:rsidRDefault="00BA4621" w:rsidP="006B185B">
      <w:pPr>
        <w:spacing w:after="0"/>
        <w:rPr>
          <w:rFonts w:cstheme="minorHAnsi"/>
        </w:rPr>
      </w:pPr>
      <w:r w:rsidRPr="00CD493E">
        <w:rPr>
          <w:rFonts w:cstheme="minorHAnsi"/>
        </w:rPr>
        <w:t>Er wordt op de Antoniusschool een breed scala van technieken en methoden gebruikt om te werken aan de sociaal emotionele ontwikkeling van de leerlingen. De belangrijkste methode</w:t>
      </w:r>
      <w:r w:rsidR="006328FF">
        <w:rPr>
          <w:rFonts w:cstheme="minorHAnsi"/>
        </w:rPr>
        <w:t xml:space="preserve"> d</w:t>
      </w:r>
      <w:r w:rsidRPr="00CD493E">
        <w:rPr>
          <w:rFonts w:cstheme="minorHAnsi"/>
        </w:rPr>
        <w:t>ie wordt</w:t>
      </w:r>
      <w:r w:rsidR="00783685" w:rsidRPr="00CD493E">
        <w:rPr>
          <w:rFonts w:cstheme="minorHAnsi"/>
        </w:rPr>
        <w:t xml:space="preserve"> gebruikt is de methode ‘Kwink’</w:t>
      </w:r>
      <w:r w:rsidR="00A36725" w:rsidRPr="00CD493E">
        <w:rPr>
          <w:rFonts w:cstheme="minorHAnsi"/>
        </w:rPr>
        <w:t xml:space="preserve">. </w:t>
      </w:r>
      <w:r w:rsidR="00783685" w:rsidRPr="00CD493E">
        <w:rPr>
          <w:rFonts w:cstheme="minorHAnsi"/>
        </w:rPr>
        <w:t>Kwink</w:t>
      </w:r>
      <w:r w:rsidRPr="00CD493E">
        <w:rPr>
          <w:rFonts w:cstheme="minorHAnsi"/>
        </w:rPr>
        <w:t xml:space="preserve"> is bedoeld om de sfeer in de klas goed te houden (preventief), of te verbeteren (curatief). </w:t>
      </w:r>
      <w:r w:rsidR="00A36725" w:rsidRPr="00CD493E">
        <w:rPr>
          <w:rFonts w:cstheme="minorHAnsi"/>
        </w:rPr>
        <w:t xml:space="preserve"> </w:t>
      </w:r>
    </w:p>
    <w:p w14:paraId="2CCB8D58" w14:textId="337A0E40" w:rsidR="00A579DF" w:rsidRPr="00CD493E" w:rsidRDefault="00A579DF" w:rsidP="006B185B">
      <w:pPr>
        <w:spacing w:after="0"/>
        <w:rPr>
          <w:rFonts w:cstheme="minorHAnsi"/>
          <w:i/>
        </w:rPr>
      </w:pPr>
      <w:r w:rsidRPr="00CD493E">
        <w:rPr>
          <w:rFonts w:cstheme="minorHAnsi"/>
        </w:rPr>
        <w:t>De school gebruikt het volgende pr</w:t>
      </w:r>
      <w:r w:rsidR="004A7B76" w:rsidRPr="00CD493E">
        <w:rPr>
          <w:rFonts w:cstheme="minorHAnsi"/>
        </w:rPr>
        <w:t>ogramma voor sociale veiligheid:</w:t>
      </w:r>
    </w:p>
    <w:p w14:paraId="73CE344E" w14:textId="77777777" w:rsidR="00AB4B48" w:rsidRPr="00CD493E" w:rsidRDefault="00AB4B48" w:rsidP="00A579DF">
      <w:pPr>
        <w:spacing w:after="0"/>
        <w:rPr>
          <w:rFonts w:cstheme="minorHAnsi"/>
        </w:rPr>
      </w:pPr>
    </w:p>
    <w:p w14:paraId="0B7DD73F" w14:textId="24252B97" w:rsidR="00A66D5F" w:rsidRPr="00CD493E" w:rsidRDefault="00A66D5F" w:rsidP="00A579DF">
      <w:pPr>
        <w:spacing w:after="0"/>
        <w:rPr>
          <w:rFonts w:cstheme="minorHAnsi"/>
        </w:rPr>
      </w:pPr>
      <w:r w:rsidRPr="00CD493E">
        <w:rPr>
          <w:rFonts w:cstheme="minorHAnsi"/>
          <w:b/>
        </w:rPr>
        <w:t>Programma ter ondersteuning van sociale veiligheid</w:t>
      </w:r>
    </w:p>
    <w:tbl>
      <w:tblPr>
        <w:tblStyle w:val="Tabelraster"/>
        <w:tblW w:w="0" w:type="auto"/>
        <w:tblLook w:val="04A0" w:firstRow="1" w:lastRow="0" w:firstColumn="1" w:lastColumn="0" w:noHBand="0" w:noVBand="1"/>
      </w:tblPr>
      <w:tblGrid>
        <w:gridCol w:w="3449"/>
        <w:gridCol w:w="5613"/>
      </w:tblGrid>
      <w:tr w:rsidR="0077685F" w:rsidRPr="00CD493E" w14:paraId="1E458DE0" w14:textId="77777777" w:rsidTr="00B52469">
        <w:tc>
          <w:tcPr>
            <w:tcW w:w="3510" w:type="dxa"/>
          </w:tcPr>
          <w:p w14:paraId="2EAEFB1A" w14:textId="77777777" w:rsidR="00695999" w:rsidRPr="00CD493E" w:rsidRDefault="00695999" w:rsidP="00B52469">
            <w:pPr>
              <w:rPr>
                <w:rFonts w:cstheme="minorHAnsi"/>
              </w:rPr>
            </w:pPr>
            <w:r w:rsidRPr="00CD493E">
              <w:rPr>
                <w:rFonts w:cstheme="minorHAnsi"/>
              </w:rPr>
              <w:t>Deskundigheid</w:t>
            </w:r>
          </w:p>
          <w:p w14:paraId="09E3E599" w14:textId="77777777" w:rsidR="00695999" w:rsidRPr="00CD493E" w:rsidRDefault="00695999" w:rsidP="00B52469">
            <w:pPr>
              <w:rPr>
                <w:rFonts w:cstheme="minorHAnsi"/>
              </w:rPr>
            </w:pPr>
          </w:p>
        </w:tc>
        <w:tc>
          <w:tcPr>
            <w:tcW w:w="5702" w:type="dxa"/>
          </w:tcPr>
          <w:p w14:paraId="06EBC732" w14:textId="69767396" w:rsidR="00C81884" w:rsidRPr="00CD493E" w:rsidRDefault="002F100C" w:rsidP="00D71EDE">
            <w:pPr>
              <w:rPr>
                <w:rFonts w:cstheme="minorHAnsi"/>
              </w:rPr>
            </w:pPr>
            <w:proofErr w:type="gramStart"/>
            <w:r w:rsidRPr="00CD493E">
              <w:rPr>
                <w:rFonts w:cstheme="minorHAnsi"/>
              </w:rPr>
              <w:t>l</w:t>
            </w:r>
            <w:r w:rsidR="004304EF" w:rsidRPr="00CD493E">
              <w:rPr>
                <w:rFonts w:cstheme="minorHAnsi"/>
              </w:rPr>
              <w:t>eerkrachten</w:t>
            </w:r>
            <w:proofErr w:type="gramEnd"/>
            <w:r w:rsidR="00783685" w:rsidRPr="00CD493E">
              <w:rPr>
                <w:rFonts w:cstheme="minorHAnsi"/>
                <w:highlight w:val="yellow"/>
              </w:rPr>
              <w:t>:</w:t>
            </w:r>
            <w:r w:rsidR="00783685" w:rsidRPr="00CD493E">
              <w:rPr>
                <w:rFonts w:cstheme="minorHAnsi"/>
              </w:rPr>
              <w:t xml:space="preserve"> Kwink,</w:t>
            </w:r>
            <w:r w:rsidR="0077685F" w:rsidRPr="00CD493E">
              <w:rPr>
                <w:rFonts w:cstheme="minorHAnsi"/>
              </w:rPr>
              <w:t xml:space="preserve"> CED-leerlijnen sociaal- emotionele vaardigheden</w:t>
            </w:r>
            <w:r w:rsidR="003769B1" w:rsidRPr="00CD493E">
              <w:rPr>
                <w:rFonts w:cstheme="minorHAnsi"/>
              </w:rPr>
              <w:t xml:space="preserve">, </w:t>
            </w:r>
            <w:r w:rsidR="00BF0945" w:rsidRPr="00CD493E">
              <w:rPr>
                <w:rFonts w:cstheme="minorHAnsi"/>
              </w:rPr>
              <w:t>Pedagogische tact</w:t>
            </w:r>
            <w:r w:rsidR="00C81884" w:rsidRPr="00CD493E">
              <w:rPr>
                <w:rFonts w:cstheme="minorHAnsi"/>
              </w:rPr>
              <w:br/>
              <w:t>Veiligheidscoördinator</w:t>
            </w:r>
            <w:r w:rsidR="00CD64D2">
              <w:rPr>
                <w:rFonts w:cstheme="minorHAnsi"/>
              </w:rPr>
              <w:t xml:space="preserve"> </w:t>
            </w:r>
          </w:p>
        </w:tc>
      </w:tr>
      <w:tr w:rsidR="00695999" w:rsidRPr="00CD493E" w14:paraId="07396B55" w14:textId="77777777" w:rsidTr="00B52469">
        <w:tc>
          <w:tcPr>
            <w:tcW w:w="3510" w:type="dxa"/>
          </w:tcPr>
          <w:p w14:paraId="6D609381" w14:textId="77777777" w:rsidR="00695999" w:rsidRPr="00CD493E" w:rsidRDefault="00695999" w:rsidP="00B52469">
            <w:pPr>
              <w:rPr>
                <w:rFonts w:cstheme="minorHAnsi"/>
              </w:rPr>
            </w:pPr>
            <w:r w:rsidRPr="00CD493E">
              <w:rPr>
                <w:rFonts w:cstheme="minorHAnsi"/>
              </w:rPr>
              <w:t>Aandacht en tijd</w:t>
            </w:r>
          </w:p>
          <w:p w14:paraId="2D07A07E" w14:textId="77777777" w:rsidR="00695999" w:rsidRPr="00CD493E" w:rsidRDefault="00695999" w:rsidP="00B52469">
            <w:pPr>
              <w:rPr>
                <w:rFonts w:cstheme="minorHAnsi"/>
              </w:rPr>
            </w:pPr>
          </w:p>
        </w:tc>
        <w:tc>
          <w:tcPr>
            <w:tcW w:w="5702" w:type="dxa"/>
          </w:tcPr>
          <w:p w14:paraId="18A4D984" w14:textId="184321DB" w:rsidR="00695999" w:rsidRPr="00CD493E" w:rsidRDefault="00C81884" w:rsidP="00B52469">
            <w:pPr>
              <w:rPr>
                <w:rFonts w:cstheme="minorHAnsi"/>
              </w:rPr>
            </w:pPr>
            <w:r w:rsidRPr="00CD493E">
              <w:rPr>
                <w:rFonts w:cstheme="minorHAnsi"/>
              </w:rPr>
              <w:t xml:space="preserve">Doorlopend </w:t>
            </w:r>
          </w:p>
        </w:tc>
      </w:tr>
      <w:tr w:rsidR="00695999" w:rsidRPr="00CD493E" w14:paraId="75C93FF8" w14:textId="77777777" w:rsidTr="00B52469">
        <w:tc>
          <w:tcPr>
            <w:tcW w:w="3510" w:type="dxa"/>
          </w:tcPr>
          <w:p w14:paraId="40D74F34" w14:textId="77777777" w:rsidR="00695999" w:rsidRPr="00CD493E" w:rsidRDefault="00695999" w:rsidP="00B52469">
            <w:pPr>
              <w:rPr>
                <w:rFonts w:cstheme="minorHAnsi"/>
              </w:rPr>
            </w:pPr>
            <w:r w:rsidRPr="00CD493E">
              <w:rPr>
                <w:rFonts w:cstheme="minorHAnsi"/>
              </w:rPr>
              <w:t>Voorziening</w:t>
            </w:r>
          </w:p>
          <w:p w14:paraId="1F0667FE" w14:textId="77777777" w:rsidR="00695999" w:rsidRPr="00CD493E" w:rsidRDefault="00695999" w:rsidP="00B52469">
            <w:pPr>
              <w:rPr>
                <w:rFonts w:cstheme="minorHAnsi"/>
              </w:rPr>
            </w:pPr>
          </w:p>
        </w:tc>
        <w:tc>
          <w:tcPr>
            <w:tcW w:w="5702" w:type="dxa"/>
          </w:tcPr>
          <w:p w14:paraId="14838972" w14:textId="37321683" w:rsidR="00695999" w:rsidRPr="00CD493E" w:rsidRDefault="00C81884" w:rsidP="00B52469">
            <w:pPr>
              <w:rPr>
                <w:rFonts w:cstheme="minorHAnsi"/>
              </w:rPr>
            </w:pPr>
            <w:r w:rsidRPr="00CD493E">
              <w:rPr>
                <w:rFonts w:cstheme="minorHAnsi"/>
              </w:rPr>
              <w:t xml:space="preserve">Werkwijze </w:t>
            </w:r>
            <w:r w:rsidR="00783685" w:rsidRPr="00CD493E">
              <w:rPr>
                <w:rFonts w:cstheme="minorHAnsi"/>
              </w:rPr>
              <w:t>Kwink</w:t>
            </w:r>
            <w:r w:rsidRPr="00CD493E">
              <w:rPr>
                <w:rFonts w:cstheme="minorHAnsi"/>
              </w:rPr>
              <w:br/>
              <w:t>Kleine klassen</w:t>
            </w:r>
            <w:r w:rsidRPr="00CD493E">
              <w:rPr>
                <w:rFonts w:cstheme="minorHAnsi"/>
              </w:rPr>
              <w:br/>
              <w:t>Vaste lesroosters</w:t>
            </w:r>
            <w:r w:rsidRPr="00CD493E">
              <w:rPr>
                <w:rFonts w:cstheme="minorHAnsi"/>
              </w:rPr>
              <w:br/>
              <w:t>Zichtbare dagindeling</w:t>
            </w:r>
          </w:p>
          <w:p w14:paraId="61BB324B" w14:textId="7E61202E" w:rsidR="00C81884" w:rsidRPr="00CD493E" w:rsidRDefault="00C81884" w:rsidP="00A66D5F">
            <w:pPr>
              <w:rPr>
                <w:rFonts w:cstheme="minorHAnsi"/>
              </w:rPr>
            </w:pPr>
            <w:r w:rsidRPr="00CD493E">
              <w:rPr>
                <w:rFonts w:cstheme="minorHAnsi"/>
              </w:rPr>
              <w:t>Zichtbare afspraken en regels</w:t>
            </w:r>
            <w:r w:rsidR="00A66D5F" w:rsidRPr="00CD493E">
              <w:rPr>
                <w:rFonts w:cstheme="minorHAnsi"/>
              </w:rPr>
              <w:t xml:space="preserve"> </w:t>
            </w:r>
            <w:r w:rsidR="00072CF5" w:rsidRPr="00CD493E">
              <w:rPr>
                <w:rFonts w:cstheme="minorHAnsi"/>
              </w:rPr>
              <w:br/>
            </w:r>
            <w:r w:rsidR="00A66D5F" w:rsidRPr="00CD493E">
              <w:rPr>
                <w:rFonts w:cstheme="minorHAnsi"/>
              </w:rPr>
              <w:t>De school beschikt over een pestprotocol</w:t>
            </w:r>
          </w:p>
          <w:p w14:paraId="0BF72261" w14:textId="77777777" w:rsidR="00BF0945" w:rsidRPr="00CD493E" w:rsidRDefault="00BF0945" w:rsidP="00A66D5F">
            <w:pPr>
              <w:rPr>
                <w:rFonts w:cstheme="minorHAnsi"/>
              </w:rPr>
            </w:pPr>
            <w:r w:rsidRPr="00CD493E">
              <w:rPr>
                <w:rFonts w:cstheme="minorHAnsi"/>
              </w:rPr>
              <w:t>Incidentenregistratiesysteem</w:t>
            </w:r>
          </w:p>
          <w:p w14:paraId="53D0368A" w14:textId="3487E472" w:rsidR="004304EF" w:rsidRPr="00CD493E" w:rsidRDefault="004304EF" w:rsidP="00A66D5F">
            <w:pPr>
              <w:rPr>
                <w:rFonts w:cstheme="minorHAnsi"/>
                <w:color w:val="FF0000"/>
              </w:rPr>
            </w:pPr>
            <w:r w:rsidRPr="00CD493E">
              <w:rPr>
                <w:rFonts w:cstheme="minorHAnsi"/>
              </w:rPr>
              <w:t>Veiligheidsplan</w:t>
            </w:r>
          </w:p>
        </w:tc>
      </w:tr>
      <w:tr w:rsidR="00695999" w:rsidRPr="00CD493E" w14:paraId="35BDD4EB" w14:textId="77777777" w:rsidTr="00B52469">
        <w:tc>
          <w:tcPr>
            <w:tcW w:w="3510" w:type="dxa"/>
          </w:tcPr>
          <w:p w14:paraId="44A80641" w14:textId="153C8DAB" w:rsidR="00695999" w:rsidRPr="00CD493E" w:rsidRDefault="00695999" w:rsidP="00B52469">
            <w:pPr>
              <w:rPr>
                <w:rFonts w:cstheme="minorHAnsi"/>
              </w:rPr>
            </w:pPr>
            <w:r w:rsidRPr="00CD493E">
              <w:rPr>
                <w:rFonts w:cstheme="minorHAnsi"/>
              </w:rPr>
              <w:t>Gebouw</w:t>
            </w:r>
          </w:p>
          <w:p w14:paraId="7D04BA82" w14:textId="77777777" w:rsidR="00695999" w:rsidRPr="00CD493E" w:rsidRDefault="00695999" w:rsidP="00B52469">
            <w:pPr>
              <w:rPr>
                <w:rFonts w:cstheme="minorHAnsi"/>
              </w:rPr>
            </w:pPr>
          </w:p>
        </w:tc>
        <w:tc>
          <w:tcPr>
            <w:tcW w:w="5702" w:type="dxa"/>
          </w:tcPr>
          <w:p w14:paraId="397417B2" w14:textId="098F6F0D" w:rsidR="00695999" w:rsidRPr="00CD493E" w:rsidRDefault="00CC3B4C" w:rsidP="00B52469">
            <w:pPr>
              <w:tabs>
                <w:tab w:val="left" w:pos="851"/>
                <w:tab w:val="right" w:pos="8789"/>
              </w:tabs>
              <w:spacing w:line="280" w:lineRule="exact"/>
              <w:rPr>
                <w:rFonts w:cstheme="minorHAnsi"/>
              </w:rPr>
            </w:pPr>
            <w:r w:rsidRPr="00CD493E">
              <w:rPr>
                <w:rFonts w:cstheme="minorHAnsi"/>
              </w:rPr>
              <w:t>Leslokalen</w:t>
            </w:r>
          </w:p>
        </w:tc>
      </w:tr>
      <w:tr w:rsidR="00695999" w:rsidRPr="00CD493E" w14:paraId="1526FA07" w14:textId="77777777" w:rsidTr="00B52469">
        <w:tc>
          <w:tcPr>
            <w:tcW w:w="3510" w:type="dxa"/>
          </w:tcPr>
          <w:p w14:paraId="4E9DF943" w14:textId="77777777" w:rsidR="00695999" w:rsidRPr="00CD493E" w:rsidRDefault="00695999" w:rsidP="00B52469">
            <w:pPr>
              <w:rPr>
                <w:rFonts w:cstheme="minorHAnsi"/>
              </w:rPr>
            </w:pPr>
            <w:r w:rsidRPr="00CD493E">
              <w:rPr>
                <w:rFonts w:cstheme="minorHAnsi"/>
              </w:rPr>
              <w:t>Samenwerking met externe partners</w:t>
            </w:r>
          </w:p>
          <w:p w14:paraId="1D705A88" w14:textId="77777777" w:rsidR="00695999" w:rsidRPr="00CD493E" w:rsidRDefault="00695999" w:rsidP="00B52469">
            <w:pPr>
              <w:rPr>
                <w:rFonts w:cstheme="minorHAnsi"/>
              </w:rPr>
            </w:pPr>
          </w:p>
        </w:tc>
        <w:tc>
          <w:tcPr>
            <w:tcW w:w="5702" w:type="dxa"/>
          </w:tcPr>
          <w:p w14:paraId="7A4DC90D" w14:textId="17967B4E" w:rsidR="00695999" w:rsidRPr="00CD493E" w:rsidRDefault="004A7B76" w:rsidP="00B52469">
            <w:pPr>
              <w:rPr>
                <w:rFonts w:cstheme="minorHAnsi"/>
              </w:rPr>
            </w:pPr>
            <w:r w:rsidRPr="00CD493E">
              <w:rPr>
                <w:rFonts w:cstheme="minorHAnsi"/>
              </w:rPr>
              <w:t>Overige externe deskundigen</w:t>
            </w:r>
          </w:p>
        </w:tc>
      </w:tr>
    </w:tbl>
    <w:p w14:paraId="5BEA1E6D" w14:textId="77777777" w:rsidR="00695999" w:rsidRPr="00CD493E" w:rsidRDefault="00695999" w:rsidP="00A579DF">
      <w:pPr>
        <w:spacing w:after="0"/>
        <w:rPr>
          <w:rFonts w:cstheme="minorHAnsi"/>
        </w:rPr>
      </w:pPr>
    </w:p>
    <w:p w14:paraId="23E3FA39" w14:textId="77777777" w:rsidR="00B81C6F" w:rsidRPr="00CD493E" w:rsidRDefault="00B81C6F" w:rsidP="006B185B">
      <w:pPr>
        <w:spacing w:after="0"/>
        <w:rPr>
          <w:rFonts w:cstheme="minorHAnsi"/>
          <w:b/>
        </w:rPr>
      </w:pPr>
    </w:p>
    <w:p w14:paraId="3BEAE30D" w14:textId="77777777" w:rsidR="00A70D35" w:rsidRPr="00CD493E" w:rsidRDefault="00A70D35" w:rsidP="00934AD6">
      <w:pPr>
        <w:pStyle w:val="Kop3"/>
        <w:rPr>
          <w:rStyle w:val="Kop3Char"/>
          <w:rFonts w:asciiTheme="minorHAnsi" w:hAnsiTheme="minorHAnsi" w:cstheme="minorHAnsi"/>
          <w:b/>
          <w:bCs/>
        </w:rPr>
      </w:pPr>
    </w:p>
    <w:p w14:paraId="509E210B" w14:textId="53CCB783" w:rsidR="00B81C6F" w:rsidRPr="00052956" w:rsidRDefault="00AB4B48" w:rsidP="00934AD6">
      <w:pPr>
        <w:pStyle w:val="Kop3"/>
        <w:rPr>
          <w:rStyle w:val="Kop3Char"/>
          <w:rFonts w:asciiTheme="minorHAnsi" w:hAnsiTheme="minorHAnsi" w:cstheme="minorHAnsi"/>
          <w:b/>
          <w:bCs/>
          <w:color w:val="000000" w:themeColor="text1"/>
        </w:rPr>
      </w:pPr>
      <w:bookmarkStart w:id="10" w:name="_Toc500487288"/>
      <w:r w:rsidRPr="00052956">
        <w:rPr>
          <w:rStyle w:val="Kop3Char"/>
          <w:rFonts w:asciiTheme="minorHAnsi" w:hAnsiTheme="minorHAnsi" w:cstheme="minorHAnsi"/>
          <w:b/>
          <w:bCs/>
          <w:color w:val="000000" w:themeColor="text1"/>
        </w:rPr>
        <w:t>Meldcode huiselijk geweld en kindermishandeling</w:t>
      </w:r>
      <w:bookmarkEnd w:id="10"/>
    </w:p>
    <w:p w14:paraId="55523E5C" w14:textId="2147D967" w:rsidR="00A85D46" w:rsidRPr="006328FF" w:rsidRDefault="00A85D46" w:rsidP="006328FF">
      <w:pPr>
        <w:pStyle w:val="Tekstopmerking"/>
        <w:rPr>
          <w:rFonts w:eastAsia="Times New Roman" w:cstheme="minorHAnsi"/>
          <w:sz w:val="22"/>
          <w:szCs w:val="22"/>
        </w:rPr>
      </w:pPr>
      <w:r w:rsidRPr="006328FF">
        <w:rPr>
          <w:rFonts w:eastAsia="Times New Roman" w:cstheme="minorHAnsi"/>
          <w:sz w:val="22"/>
          <w:szCs w:val="22"/>
        </w:rPr>
        <w:t xml:space="preserve">Er is een </w:t>
      </w:r>
      <w:r w:rsidR="004304EF" w:rsidRPr="006328FF">
        <w:rPr>
          <w:rFonts w:eastAsia="Times New Roman" w:cstheme="minorHAnsi"/>
          <w:sz w:val="22"/>
          <w:szCs w:val="22"/>
        </w:rPr>
        <w:t xml:space="preserve">verbeterde methode </w:t>
      </w:r>
      <w:r w:rsidRPr="006328FF">
        <w:rPr>
          <w:rFonts w:eastAsia="Times New Roman" w:cstheme="minorHAnsi"/>
          <w:sz w:val="22"/>
          <w:szCs w:val="22"/>
        </w:rPr>
        <w:t>meldcode voor huiselijk geweld en kindermishandeling. Deze meldcode beschrijft welke stappen een school moet doorlopen bij (een vermoeden van) kindermishandeling.</w:t>
      </w:r>
      <w:r w:rsidR="006328FF" w:rsidRPr="006328FF">
        <w:rPr>
          <w:rFonts w:eastAsia="Times New Roman" w:cstheme="minorHAnsi"/>
          <w:sz w:val="22"/>
          <w:szCs w:val="22"/>
        </w:rPr>
        <w:t xml:space="preserve"> </w:t>
      </w:r>
      <w:r w:rsidR="006328FF" w:rsidRPr="006328FF">
        <w:rPr>
          <w:sz w:val="22"/>
          <w:szCs w:val="22"/>
        </w:rPr>
        <w:t>Door de code consequent toe te passen kunnen wij adequaat reageren op signalen van huiselijk geweld en kindermishandeling.</w:t>
      </w:r>
      <w:r w:rsidR="006328FF">
        <w:rPr>
          <w:sz w:val="22"/>
          <w:szCs w:val="22"/>
        </w:rPr>
        <w:t xml:space="preserve">  </w:t>
      </w:r>
    </w:p>
    <w:p w14:paraId="2642F0BA" w14:textId="77777777" w:rsidR="002F100C" w:rsidRPr="00CD493E" w:rsidRDefault="00313C41" w:rsidP="002F100C">
      <w:pPr>
        <w:spacing w:after="0"/>
        <w:rPr>
          <w:rFonts w:cstheme="minorHAnsi"/>
        </w:rPr>
      </w:pPr>
      <w:r w:rsidRPr="00CD493E">
        <w:rPr>
          <w:rFonts w:cstheme="minorHAnsi"/>
        </w:rPr>
        <w:t xml:space="preserve">We houden ons aan de richtlijnen </w:t>
      </w:r>
      <w:r w:rsidR="004304EF" w:rsidRPr="00CD493E">
        <w:rPr>
          <w:rFonts w:cstheme="minorHAnsi"/>
        </w:rPr>
        <w:t xml:space="preserve">van de meldcode: </w:t>
      </w:r>
    </w:p>
    <w:p w14:paraId="16ACCE3D" w14:textId="77777777" w:rsidR="002F100C" w:rsidRPr="00CD493E" w:rsidRDefault="00313C41" w:rsidP="00E9423A">
      <w:pPr>
        <w:pStyle w:val="Lijstalinea"/>
        <w:numPr>
          <w:ilvl w:val="0"/>
          <w:numId w:val="11"/>
        </w:numPr>
        <w:spacing w:after="0"/>
        <w:rPr>
          <w:rFonts w:cstheme="minorHAnsi"/>
        </w:rPr>
      </w:pPr>
      <w:r w:rsidRPr="00CD493E">
        <w:rPr>
          <w:rFonts w:cstheme="minorHAnsi"/>
        </w:rPr>
        <w:t>Stap 1: In kaart brengen van signalen.</w:t>
      </w:r>
    </w:p>
    <w:p w14:paraId="345BFFFF" w14:textId="77777777" w:rsidR="002F100C" w:rsidRPr="00CD493E" w:rsidRDefault="00313C41" w:rsidP="00E9423A">
      <w:pPr>
        <w:pStyle w:val="Lijstalinea"/>
        <w:numPr>
          <w:ilvl w:val="0"/>
          <w:numId w:val="11"/>
        </w:numPr>
        <w:spacing w:after="0"/>
        <w:rPr>
          <w:rFonts w:cstheme="minorHAnsi"/>
        </w:rPr>
      </w:pPr>
      <w:r w:rsidRPr="00CD493E">
        <w:rPr>
          <w:rFonts w:cstheme="minorHAnsi"/>
        </w:rPr>
        <w:t>Stap 2: Overleggen met een collega. En eventueel raadplegen van Veilig thuis: het advies- en meldpunt huiselijk geweld en kindermishandeling. Of een deskundige op het gebied van letselduiding.</w:t>
      </w:r>
    </w:p>
    <w:p w14:paraId="523F4C27" w14:textId="77777777" w:rsidR="002F100C" w:rsidRPr="00CD493E" w:rsidRDefault="00313C41" w:rsidP="00E9423A">
      <w:pPr>
        <w:pStyle w:val="Lijstalinea"/>
        <w:numPr>
          <w:ilvl w:val="0"/>
          <w:numId w:val="11"/>
        </w:numPr>
        <w:spacing w:after="0"/>
        <w:rPr>
          <w:rFonts w:cstheme="minorHAnsi"/>
        </w:rPr>
      </w:pPr>
      <w:r w:rsidRPr="00CD493E">
        <w:rPr>
          <w:rFonts w:cstheme="minorHAnsi"/>
        </w:rPr>
        <w:t>Stap 3: Gesprek met de betrokkene(n).</w:t>
      </w:r>
    </w:p>
    <w:p w14:paraId="32244930" w14:textId="77777777" w:rsidR="002F100C" w:rsidRPr="00CD493E" w:rsidRDefault="00313C41" w:rsidP="00E9423A">
      <w:pPr>
        <w:pStyle w:val="Lijstalinea"/>
        <w:numPr>
          <w:ilvl w:val="0"/>
          <w:numId w:val="11"/>
        </w:numPr>
        <w:spacing w:after="0"/>
        <w:rPr>
          <w:rFonts w:cstheme="minorHAnsi"/>
        </w:rPr>
      </w:pPr>
      <w:r w:rsidRPr="00CD493E">
        <w:rPr>
          <w:rFonts w:cstheme="minorHAnsi"/>
        </w:rPr>
        <w:t>Stap 4: Wegen van het huiselijk geweld of de kindermishandeling. En bij twijfel altijd Veilig thuis raadplegen.</w:t>
      </w:r>
    </w:p>
    <w:p w14:paraId="44F0AFAF" w14:textId="35187C1F" w:rsidR="00313C41" w:rsidRPr="00CD493E" w:rsidRDefault="00313C41" w:rsidP="00E9423A">
      <w:pPr>
        <w:pStyle w:val="Lijstalinea"/>
        <w:numPr>
          <w:ilvl w:val="0"/>
          <w:numId w:val="11"/>
        </w:numPr>
        <w:spacing w:after="0"/>
        <w:rPr>
          <w:rFonts w:cstheme="minorHAnsi"/>
        </w:rPr>
      </w:pPr>
      <w:r w:rsidRPr="00CD493E">
        <w:rPr>
          <w:rFonts w:cstheme="minorHAnsi"/>
        </w:rPr>
        <w:t>Stap 5: Beslissen over zelf hulp organiseren of melden.</w:t>
      </w:r>
    </w:p>
    <w:p w14:paraId="2EE3160C" w14:textId="77777777" w:rsidR="002F100C" w:rsidRPr="00CD493E" w:rsidRDefault="002F100C" w:rsidP="002F100C">
      <w:pPr>
        <w:spacing w:after="0"/>
        <w:rPr>
          <w:rFonts w:cstheme="minorHAnsi"/>
        </w:rPr>
      </w:pPr>
    </w:p>
    <w:p w14:paraId="70758301" w14:textId="6E84FDD6" w:rsidR="008F78A9" w:rsidRPr="00052956" w:rsidRDefault="00294CA4" w:rsidP="00A70D35">
      <w:pPr>
        <w:pStyle w:val="Kop3"/>
        <w:rPr>
          <w:rFonts w:asciiTheme="minorHAnsi" w:hAnsiTheme="minorHAnsi" w:cstheme="minorHAnsi"/>
          <w:color w:val="000000" w:themeColor="text1"/>
        </w:rPr>
      </w:pPr>
      <w:bookmarkStart w:id="11" w:name="_Toc500487289"/>
      <w:r w:rsidRPr="00052956">
        <w:rPr>
          <w:rFonts w:asciiTheme="minorHAnsi" w:hAnsiTheme="minorHAnsi" w:cstheme="minorHAnsi"/>
          <w:color w:val="000000" w:themeColor="text1"/>
        </w:rPr>
        <w:t xml:space="preserve">Ondersteuning bij </w:t>
      </w:r>
      <w:r w:rsidR="003F6D43" w:rsidRPr="00052956">
        <w:rPr>
          <w:rFonts w:asciiTheme="minorHAnsi" w:hAnsiTheme="minorHAnsi" w:cstheme="minorHAnsi"/>
          <w:color w:val="000000" w:themeColor="text1"/>
        </w:rPr>
        <w:t>motorische ontwikkeling</w:t>
      </w:r>
      <w:bookmarkEnd w:id="11"/>
    </w:p>
    <w:p w14:paraId="672F9E2B" w14:textId="77777777" w:rsidR="000C5E2F" w:rsidRPr="00CD493E" w:rsidRDefault="000C5E2F" w:rsidP="009023FB">
      <w:pPr>
        <w:spacing w:after="0"/>
        <w:rPr>
          <w:rFonts w:cstheme="minorHAnsi"/>
          <w:b/>
        </w:rPr>
      </w:pPr>
    </w:p>
    <w:p w14:paraId="28D3CB89" w14:textId="77777777" w:rsidR="008F78A9" w:rsidRPr="00CD493E" w:rsidRDefault="008F78A9" w:rsidP="00AB4B48">
      <w:pPr>
        <w:spacing w:after="0"/>
        <w:rPr>
          <w:rFonts w:cstheme="minorHAnsi"/>
          <w:b/>
        </w:rPr>
      </w:pPr>
      <w:r w:rsidRPr="00CD493E">
        <w:rPr>
          <w:rFonts w:cstheme="minorHAnsi"/>
          <w:b/>
        </w:rPr>
        <w:t>Aanbod voor leerlingen met (lichte) motorische ondersteuningsbehoeften</w:t>
      </w:r>
    </w:p>
    <w:tbl>
      <w:tblPr>
        <w:tblStyle w:val="Tabelraster"/>
        <w:tblW w:w="0" w:type="auto"/>
        <w:tblLook w:val="04A0" w:firstRow="1" w:lastRow="0" w:firstColumn="1" w:lastColumn="0" w:noHBand="0" w:noVBand="1"/>
      </w:tblPr>
      <w:tblGrid>
        <w:gridCol w:w="3457"/>
        <w:gridCol w:w="5605"/>
      </w:tblGrid>
      <w:tr w:rsidR="00324303" w:rsidRPr="00CD493E" w14:paraId="1DF36E72" w14:textId="77777777" w:rsidTr="002A2ACD">
        <w:tc>
          <w:tcPr>
            <w:tcW w:w="3510" w:type="dxa"/>
          </w:tcPr>
          <w:p w14:paraId="60342088" w14:textId="77777777" w:rsidR="00AB4B48" w:rsidRPr="00CD493E" w:rsidRDefault="00062BF5" w:rsidP="00AB4B48">
            <w:pPr>
              <w:rPr>
                <w:rFonts w:cstheme="minorHAnsi"/>
              </w:rPr>
            </w:pPr>
            <w:r w:rsidRPr="00CD493E">
              <w:rPr>
                <w:rFonts w:cstheme="minorHAnsi"/>
              </w:rPr>
              <w:t>Deskundigheid</w:t>
            </w:r>
          </w:p>
          <w:p w14:paraId="4AD0F279" w14:textId="77777777" w:rsidR="00AB4B48" w:rsidRPr="00CD493E" w:rsidRDefault="00AB4B48" w:rsidP="00AB4B48">
            <w:pPr>
              <w:rPr>
                <w:rFonts w:cstheme="minorHAnsi"/>
              </w:rPr>
            </w:pPr>
          </w:p>
        </w:tc>
        <w:tc>
          <w:tcPr>
            <w:tcW w:w="5702" w:type="dxa"/>
          </w:tcPr>
          <w:p w14:paraId="4CF2E978" w14:textId="66ED9992" w:rsidR="00AB4B48" w:rsidRPr="00CD493E" w:rsidRDefault="00742307" w:rsidP="00AB4B48">
            <w:pPr>
              <w:rPr>
                <w:rFonts w:cstheme="minorHAnsi"/>
                <w:i/>
              </w:rPr>
            </w:pPr>
            <w:r w:rsidRPr="00CD493E">
              <w:rPr>
                <w:rFonts w:cstheme="minorHAnsi"/>
              </w:rPr>
              <w:t>Vakleerkracht beweg</w:t>
            </w:r>
            <w:r w:rsidR="00783685" w:rsidRPr="00CD493E">
              <w:rPr>
                <w:rFonts w:cstheme="minorHAnsi"/>
              </w:rPr>
              <w:t>ingsonderwijs</w:t>
            </w:r>
          </w:p>
        </w:tc>
      </w:tr>
      <w:tr w:rsidR="00324303" w:rsidRPr="00CD493E" w14:paraId="53375147" w14:textId="77777777" w:rsidTr="002A2ACD">
        <w:tc>
          <w:tcPr>
            <w:tcW w:w="3510" w:type="dxa"/>
          </w:tcPr>
          <w:p w14:paraId="1EE0DAB1" w14:textId="77777777" w:rsidR="00AB4B48" w:rsidRPr="00CD493E" w:rsidRDefault="00AB4B48" w:rsidP="00AB4B48">
            <w:pPr>
              <w:rPr>
                <w:rFonts w:cstheme="minorHAnsi"/>
              </w:rPr>
            </w:pPr>
            <w:r w:rsidRPr="00CD493E">
              <w:rPr>
                <w:rFonts w:cstheme="minorHAnsi"/>
              </w:rPr>
              <w:t>Aanda</w:t>
            </w:r>
            <w:r w:rsidR="00062BF5" w:rsidRPr="00CD493E">
              <w:rPr>
                <w:rFonts w:cstheme="minorHAnsi"/>
              </w:rPr>
              <w:t>cht en tijd</w:t>
            </w:r>
          </w:p>
          <w:p w14:paraId="33327285" w14:textId="77777777" w:rsidR="00AB4B48" w:rsidRPr="00CD493E" w:rsidRDefault="00AB4B48" w:rsidP="00AB4B48">
            <w:pPr>
              <w:rPr>
                <w:rFonts w:cstheme="minorHAnsi"/>
              </w:rPr>
            </w:pPr>
          </w:p>
        </w:tc>
        <w:tc>
          <w:tcPr>
            <w:tcW w:w="5702" w:type="dxa"/>
          </w:tcPr>
          <w:p w14:paraId="31603754" w14:textId="5597DE48" w:rsidR="00AB4B48" w:rsidRPr="00CD493E" w:rsidRDefault="00742307" w:rsidP="00742307">
            <w:pPr>
              <w:rPr>
                <w:rFonts w:cstheme="minorHAnsi"/>
                <w:i/>
              </w:rPr>
            </w:pPr>
            <w:r w:rsidRPr="00CD493E">
              <w:rPr>
                <w:rFonts w:cstheme="minorHAnsi"/>
              </w:rPr>
              <w:t xml:space="preserve">Wekelijks gymnastieklessen. </w:t>
            </w:r>
          </w:p>
        </w:tc>
      </w:tr>
      <w:tr w:rsidR="00324303" w:rsidRPr="00CD493E" w14:paraId="7AFFCC94" w14:textId="77777777" w:rsidTr="002A2ACD">
        <w:tc>
          <w:tcPr>
            <w:tcW w:w="3510" w:type="dxa"/>
          </w:tcPr>
          <w:p w14:paraId="0C3600BD" w14:textId="77777777" w:rsidR="00AB4B48" w:rsidRPr="00CD493E" w:rsidRDefault="00062BF5" w:rsidP="00AB4B48">
            <w:pPr>
              <w:rPr>
                <w:rFonts w:cstheme="minorHAnsi"/>
              </w:rPr>
            </w:pPr>
            <w:r w:rsidRPr="00CD493E">
              <w:rPr>
                <w:rFonts w:cstheme="minorHAnsi"/>
              </w:rPr>
              <w:t>Voorziening</w:t>
            </w:r>
          </w:p>
          <w:p w14:paraId="0EC71460" w14:textId="77777777" w:rsidR="00AB4B48" w:rsidRPr="00CD493E" w:rsidRDefault="00AB4B48" w:rsidP="00AB4B48">
            <w:pPr>
              <w:rPr>
                <w:rFonts w:cstheme="minorHAnsi"/>
              </w:rPr>
            </w:pPr>
          </w:p>
        </w:tc>
        <w:tc>
          <w:tcPr>
            <w:tcW w:w="5702" w:type="dxa"/>
          </w:tcPr>
          <w:p w14:paraId="066565D2" w14:textId="3E37504A" w:rsidR="00AB4B48" w:rsidRPr="00CD493E" w:rsidRDefault="00742307" w:rsidP="002A2ACD">
            <w:pPr>
              <w:rPr>
                <w:rFonts w:cstheme="minorHAnsi"/>
                <w:i/>
              </w:rPr>
            </w:pPr>
            <w:r w:rsidRPr="00CD493E">
              <w:rPr>
                <w:rFonts w:cstheme="minorHAnsi"/>
              </w:rPr>
              <w:t>Sensomotorische materialen.</w:t>
            </w:r>
          </w:p>
        </w:tc>
      </w:tr>
      <w:tr w:rsidR="00324303" w:rsidRPr="00CD493E" w14:paraId="1C6182CB" w14:textId="77777777" w:rsidTr="002A2ACD">
        <w:tc>
          <w:tcPr>
            <w:tcW w:w="3510" w:type="dxa"/>
          </w:tcPr>
          <w:p w14:paraId="425838CF" w14:textId="77777777" w:rsidR="00AB4B48" w:rsidRPr="00CD493E" w:rsidRDefault="00062BF5" w:rsidP="00AB4B48">
            <w:pPr>
              <w:rPr>
                <w:rFonts w:cstheme="minorHAnsi"/>
              </w:rPr>
            </w:pPr>
            <w:r w:rsidRPr="00CD493E">
              <w:rPr>
                <w:rFonts w:cstheme="minorHAnsi"/>
              </w:rPr>
              <w:t>Gebouw</w:t>
            </w:r>
          </w:p>
          <w:p w14:paraId="4D883E88" w14:textId="77777777" w:rsidR="00AB4B48" w:rsidRPr="00CD493E" w:rsidRDefault="00AB4B48" w:rsidP="00AB4B48">
            <w:pPr>
              <w:rPr>
                <w:rFonts w:cstheme="minorHAnsi"/>
              </w:rPr>
            </w:pPr>
          </w:p>
        </w:tc>
        <w:tc>
          <w:tcPr>
            <w:tcW w:w="5702" w:type="dxa"/>
          </w:tcPr>
          <w:p w14:paraId="7ED3BF5E" w14:textId="64D3E69C" w:rsidR="00AB4B48" w:rsidRPr="00CD493E" w:rsidRDefault="00742307" w:rsidP="00661E72">
            <w:pPr>
              <w:tabs>
                <w:tab w:val="left" w:pos="851"/>
                <w:tab w:val="right" w:pos="8789"/>
              </w:tabs>
              <w:spacing w:line="280" w:lineRule="exact"/>
              <w:rPr>
                <w:rFonts w:cstheme="minorHAnsi"/>
                <w:i/>
              </w:rPr>
            </w:pPr>
            <w:r w:rsidRPr="00CD493E">
              <w:rPr>
                <w:rFonts w:cstheme="minorHAnsi"/>
              </w:rPr>
              <w:t>Gymzaal en speelzaal</w:t>
            </w:r>
          </w:p>
        </w:tc>
      </w:tr>
      <w:tr w:rsidR="00324303" w:rsidRPr="00CD493E" w14:paraId="1271E7E0" w14:textId="77777777" w:rsidTr="002A2ACD">
        <w:tc>
          <w:tcPr>
            <w:tcW w:w="3510" w:type="dxa"/>
          </w:tcPr>
          <w:p w14:paraId="63E37325" w14:textId="77777777" w:rsidR="00AB4B48" w:rsidRPr="00CD493E" w:rsidRDefault="00AB4B48" w:rsidP="00AB4B48">
            <w:pPr>
              <w:rPr>
                <w:rFonts w:cstheme="minorHAnsi"/>
              </w:rPr>
            </w:pPr>
            <w:r w:rsidRPr="00CD493E">
              <w:rPr>
                <w:rFonts w:cstheme="minorHAnsi"/>
              </w:rPr>
              <w:t>Sa</w:t>
            </w:r>
            <w:r w:rsidR="00062BF5" w:rsidRPr="00CD493E">
              <w:rPr>
                <w:rFonts w:cstheme="minorHAnsi"/>
              </w:rPr>
              <w:t>menwerking met externe partners</w:t>
            </w:r>
          </w:p>
          <w:p w14:paraId="27C544A2" w14:textId="77777777" w:rsidR="00AB4B48" w:rsidRPr="00CD493E" w:rsidRDefault="00AB4B48" w:rsidP="00AB4B48">
            <w:pPr>
              <w:rPr>
                <w:rFonts w:cstheme="minorHAnsi"/>
              </w:rPr>
            </w:pPr>
          </w:p>
        </w:tc>
        <w:tc>
          <w:tcPr>
            <w:tcW w:w="5702" w:type="dxa"/>
          </w:tcPr>
          <w:p w14:paraId="55E6CDCC" w14:textId="485895F6" w:rsidR="00AB4B48" w:rsidRPr="00CD493E" w:rsidRDefault="00742307" w:rsidP="001D2B31">
            <w:pPr>
              <w:rPr>
                <w:rFonts w:cstheme="minorHAnsi"/>
                <w:i/>
              </w:rPr>
            </w:pPr>
            <w:r w:rsidRPr="00CD493E">
              <w:rPr>
                <w:rFonts w:cstheme="minorHAnsi"/>
              </w:rPr>
              <w:t>We werken samen met fysiotherapeuten. De therapie v</w:t>
            </w:r>
            <w:r w:rsidR="001D2B31" w:rsidRPr="00CD493E">
              <w:rPr>
                <w:rFonts w:cstheme="minorHAnsi"/>
              </w:rPr>
              <w:t>indt plaats onder schooltijd. D</w:t>
            </w:r>
            <w:r w:rsidRPr="00CD493E">
              <w:rPr>
                <w:rFonts w:cstheme="minorHAnsi"/>
              </w:rPr>
              <w:t>e bekostiging verloopt via de zorgverzekering van de leerling.</w:t>
            </w:r>
          </w:p>
        </w:tc>
      </w:tr>
    </w:tbl>
    <w:p w14:paraId="36D92AE8" w14:textId="316176F6" w:rsidR="00A70D35" w:rsidRPr="00CD493E" w:rsidRDefault="00A70D35" w:rsidP="009023FB">
      <w:pPr>
        <w:spacing w:after="0"/>
        <w:rPr>
          <w:rFonts w:cstheme="minorHAnsi"/>
          <w:b/>
        </w:rPr>
      </w:pPr>
    </w:p>
    <w:p w14:paraId="47072765" w14:textId="7E295A24" w:rsidR="00BA4621" w:rsidRPr="00CD493E" w:rsidRDefault="00BA4621" w:rsidP="00A70D35">
      <w:pPr>
        <w:pStyle w:val="Kop3"/>
        <w:rPr>
          <w:rFonts w:asciiTheme="minorHAnsi" w:hAnsiTheme="minorHAnsi" w:cstheme="minorHAnsi"/>
        </w:rPr>
      </w:pPr>
      <w:bookmarkStart w:id="12" w:name="_Toc500487290"/>
      <w:r w:rsidRPr="00052956">
        <w:rPr>
          <w:rFonts w:asciiTheme="minorHAnsi" w:hAnsiTheme="minorHAnsi" w:cstheme="minorHAnsi"/>
          <w:color w:val="000000" w:themeColor="text1"/>
        </w:rPr>
        <w:t>Ondersteuning bij de taal-spraak ontwikkeling</w:t>
      </w:r>
      <w:bookmarkEnd w:id="12"/>
    </w:p>
    <w:p w14:paraId="4A7E9673" w14:textId="3CCB7EE6" w:rsidR="006F501A" w:rsidRPr="00CD493E" w:rsidRDefault="006F501A" w:rsidP="006F501A">
      <w:pPr>
        <w:spacing w:before="100" w:beforeAutospacing="1" w:after="0" w:line="240" w:lineRule="auto"/>
        <w:rPr>
          <w:rFonts w:cstheme="minorHAnsi"/>
          <w:b/>
        </w:rPr>
      </w:pPr>
      <w:r w:rsidRPr="00CD493E">
        <w:rPr>
          <w:rFonts w:cstheme="minorHAnsi"/>
          <w:b/>
        </w:rPr>
        <w:t>Aanbod voor leerlingen met (lichte) ondersteuningsbehoeften</w:t>
      </w:r>
      <w:r w:rsidR="00235A22" w:rsidRPr="00CD493E">
        <w:rPr>
          <w:rFonts w:cstheme="minorHAnsi"/>
          <w:b/>
        </w:rPr>
        <w:t xml:space="preserve"> bij taal en spraak</w:t>
      </w:r>
    </w:p>
    <w:tbl>
      <w:tblPr>
        <w:tblStyle w:val="Tabelraster"/>
        <w:tblW w:w="0" w:type="auto"/>
        <w:tblLook w:val="04A0" w:firstRow="1" w:lastRow="0" w:firstColumn="1" w:lastColumn="0" w:noHBand="0" w:noVBand="1"/>
      </w:tblPr>
      <w:tblGrid>
        <w:gridCol w:w="3101"/>
        <w:gridCol w:w="5961"/>
      </w:tblGrid>
      <w:tr w:rsidR="00BA4621" w:rsidRPr="00CD493E" w14:paraId="13E59E5F" w14:textId="77777777" w:rsidTr="00BA4621">
        <w:tc>
          <w:tcPr>
            <w:tcW w:w="3227" w:type="dxa"/>
          </w:tcPr>
          <w:p w14:paraId="2D360D33" w14:textId="77777777" w:rsidR="00BA4621" w:rsidRPr="00CD493E" w:rsidRDefault="00BA4621" w:rsidP="006F501A">
            <w:pPr>
              <w:spacing w:before="100" w:beforeAutospacing="1" w:after="100" w:afterAutospacing="1"/>
              <w:rPr>
                <w:rFonts w:cstheme="minorHAnsi"/>
              </w:rPr>
            </w:pPr>
            <w:r w:rsidRPr="00CD493E">
              <w:rPr>
                <w:rFonts w:cstheme="minorHAnsi"/>
              </w:rPr>
              <w:t>Deskundigheid</w:t>
            </w:r>
          </w:p>
        </w:tc>
        <w:tc>
          <w:tcPr>
            <w:tcW w:w="6319" w:type="dxa"/>
          </w:tcPr>
          <w:p w14:paraId="0DA52769" w14:textId="3FF7A077" w:rsidR="00BA4621" w:rsidRPr="00CD493E" w:rsidRDefault="001B0931" w:rsidP="006F501A">
            <w:pPr>
              <w:spacing w:before="100" w:beforeAutospacing="1" w:after="100" w:afterAutospacing="1"/>
              <w:rPr>
                <w:rFonts w:cstheme="minorHAnsi"/>
                <w:color w:val="FF0000"/>
              </w:rPr>
            </w:pPr>
            <w:r w:rsidRPr="00CD493E">
              <w:rPr>
                <w:rFonts w:cstheme="minorHAnsi"/>
              </w:rPr>
              <w:t>Rijk taal- leesaanbod, rolmodel leerkracht</w:t>
            </w:r>
            <w:r w:rsidR="009F093C" w:rsidRPr="00CD493E">
              <w:rPr>
                <w:rFonts w:cstheme="minorHAnsi"/>
              </w:rPr>
              <w:t xml:space="preserve">. </w:t>
            </w:r>
            <w:r w:rsidR="004304EF" w:rsidRPr="00CD493E">
              <w:rPr>
                <w:rFonts w:cstheme="minorHAnsi"/>
              </w:rPr>
              <w:t>Er wordt samengewerkt met externe partners die de logopedie verzorgen.</w:t>
            </w:r>
          </w:p>
        </w:tc>
      </w:tr>
      <w:tr w:rsidR="00BA4621" w:rsidRPr="00CD493E" w14:paraId="246A22EC" w14:textId="77777777" w:rsidTr="00BA4621">
        <w:tc>
          <w:tcPr>
            <w:tcW w:w="3227" w:type="dxa"/>
          </w:tcPr>
          <w:p w14:paraId="6AF950F7" w14:textId="77777777" w:rsidR="00BA4621" w:rsidRPr="00CD493E" w:rsidRDefault="00BA4621" w:rsidP="006F501A">
            <w:pPr>
              <w:spacing w:before="100" w:beforeAutospacing="1" w:after="100" w:afterAutospacing="1"/>
              <w:rPr>
                <w:rFonts w:cstheme="minorHAnsi"/>
              </w:rPr>
            </w:pPr>
            <w:r w:rsidRPr="00CD493E">
              <w:rPr>
                <w:rFonts w:cstheme="minorHAnsi"/>
              </w:rPr>
              <w:t>Voorziening</w:t>
            </w:r>
          </w:p>
        </w:tc>
        <w:tc>
          <w:tcPr>
            <w:tcW w:w="6319" w:type="dxa"/>
          </w:tcPr>
          <w:p w14:paraId="61631864" w14:textId="77777777" w:rsidR="002F100C" w:rsidRPr="00CD493E" w:rsidRDefault="001B0931" w:rsidP="006F501A">
            <w:pPr>
              <w:spacing w:before="100" w:beforeAutospacing="1" w:after="100" w:afterAutospacing="1"/>
              <w:rPr>
                <w:rFonts w:cstheme="minorHAnsi"/>
              </w:rPr>
            </w:pPr>
            <w:r w:rsidRPr="00CD493E">
              <w:rPr>
                <w:rFonts w:cstheme="minorHAnsi"/>
              </w:rPr>
              <w:t>Gedurende de gehele dag</w:t>
            </w:r>
            <w:r w:rsidR="002F100C" w:rsidRPr="00CD493E">
              <w:rPr>
                <w:rFonts w:cstheme="minorHAnsi"/>
              </w:rPr>
              <w:t>.</w:t>
            </w:r>
          </w:p>
          <w:p w14:paraId="79A4053E" w14:textId="69078AC2" w:rsidR="002F100C" w:rsidRPr="00CD493E" w:rsidRDefault="002F100C" w:rsidP="006F501A">
            <w:pPr>
              <w:spacing w:before="100" w:beforeAutospacing="1" w:after="100" w:afterAutospacing="1"/>
              <w:rPr>
                <w:rFonts w:cstheme="minorHAnsi"/>
              </w:rPr>
            </w:pPr>
          </w:p>
        </w:tc>
      </w:tr>
      <w:tr w:rsidR="00BA4621" w:rsidRPr="00CD493E" w14:paraId="2F1B9397" w14:textId="77777777" w:rsidTr="00BA4621">
        <w:tc>
          <w:tcPr>
            <w:tcW w:w="3227" w:type="dxa"/>
          </w:tcPr>
          <w:p w14:paraId="16CA73E8" w14:textId="77777777" w:rsidR="00BA4621" w:rsidRPr="00CD493E" w:rsidRDefault="00BA4621" w:rsidP="006F501A">
            <w:pPr>
              <w:spacing w:before="100" w:beforeAutospacing="1" w:after="100" w:afterAutospacing="1"/>
              <w:rPr>
                <w:rFonts w:cstheme="minorHAnsi"/>
              </w:rPr>
            </w:pPr>
            <w:r w:rsidRPr="00CD493E">
              <w:rPr>
                <w:rFonts w:cstheme="minorHAnsi"/>
              </w:rPr>
              <w:t>Gebouw</w:t>
            </w:r>
          </w:p>
        </w:tc>
        <w:tc>
          <w:tcPr>
            <w:tcW w:w="6319" w:type="dxa"/>
          </w:tcPr>
          <w:p w14:paraId="2198C9D5" w14:textId="77777777" w:rsidR="00BA4621" w:rsidRPr="00CD493E" w:rsidRDefault="001B0931" w:rsidP="006F501A">
            <w:pPr>
              <w:spacing w:before="100" w:beforeAutospacing="1" w:after="100" w:afterAutospacing="1"/>
              <w:rPr>
                <w:rFonts w:cstheme="minorHAnsi"/>
              </w:rPr>
            </w:pPr>
            <w:r w:rsidRPr="00CD493E">
              <w:rPr>
                <w:rFonts w:cstheme="minorHAnsi"/>
              </w:rPr>
              <w:t>In de klas</w:t>
            </w:r>
          </w:p>
          <w:p w14:paraId="6FCD3949" w14:textId="31ABA9AB" w:rsidR="002F100C" w:rsidRPr="00CD493E" w:rsidRDefault="002F100C" w:rsidP="006F501A">
            <w:pPr>
              <w:spacing w:before="100" w:beforeAutospacing="1" w:after="100" w:afterAutospacing="1"/>
              <w:rPr>
                <w:rFonts w:cstheme="minorHAnsi"/>
              </w:rPr>
            </w:pPr>
          </w:p>
        </w:tc>
      </w:tr>
      <w:tr w:rsidR="00BA4621" w:rsidRPr="00CD493E" w14:paraId="6ECD9908" w14:textId="77777777" w:rsidTr="00BA4621">
        <w:tc>
          <w:tcPr>
            <w:tcW w:w="3227" w:type="dxa"/>
          </w:tcPr>
          <w:p w14:paraId="4FF9DB40" w14:textId="77777777" w:rsidR="00BA4621" w:rsidRPr="00CD493E" w:rsidRDefault="00BA4621" w:rsidP="006F501A">
            <w:pPr>
              <w:spacing w:before="100" w:beforeAutospacing="1" w:after="100" w:afterAutospacing="1"/>
              <w:rPr>
                <w:rFonts w:cstheme="minorHAnsi"/>
              </w:rPr>
            </w:pPr>
            <w:r w:rsidRPr="00CD493E">
              <w:rPr>
                <w:rFonts w:cstheme="minorHAnsi"/>
              </w:rPr>
              <w:t>Samenwerking met externe partners</w:t>
            </w:r>
          </w:p>
        </w:tc>
        <w:tc>
          <w:tcPr>
            <w:tcW w:w="6319" w:type="dxa"/>
          </w:tcPr>
          <w:p w14:paraId="3F5D0675" w14:textId="10157EA4" w:rsidR="00BA4621" w:rsidRPr="00CD493E" w:rsidRDefault="001D2B31" w:rsidP="001D2B31">
            <w:pPr>
              <w:spacing w:before="100" w:beforeAutospacing="1" w:after="100" w:afterAutospacing="1"/>
              <w:rPr>
                <w:rFonts w:cstheme="minorHAnsi"/>
              </w:rPr>
            </w:pPr>
            <w:r w:rsidRPr="00CD493E">
              <w:rPr>
                <w:rFonts w:cstheme="minorHAnsi"/>
              </w:rPr>
              <w:t xml:space="preserve">We werken </w:t>
            </w:r>
            <w:r w:rsidR="00BA4621" w:rsidRPr="00CD493E">
              <w:rPr>
                <w:rFonts w:cstheme="minorHAnsi"/>
              </w:rPr>
              <w:t xml:space="preserve">samen met </w:t>
            </w:r>
            <w:r w:rsidR="00D72512" w:rsidRPr="00CD493E">
              <w:rPr>
                <w:rFonts w:cstheme="minorHAnsi"/>
              </w:rPr>
              <w:t xml:space="preserve">(externe) </w:t>
            </w:r>
            <w:r w:rsidR="00BA4621" w:rsidRPr="00CD493E">
              <w:rPr>
                <w:rFonts w:cstheme="minorHAnsi"/>
              </w:rPr>
              <w:t>logopedisten</w:t>
            </w:r>
            <w:r w:rsidRPr="00CD493E">
              <w:rPr>
                <w:rFonts w:cstheme="minorHAnsi"/>
              </w:rPr>
              <w:t>.</w:t>
            </w:r>
            <w:r w:rsidR="00BA4621" w:rsidRPr="00CD493E">
              <w:rPr>
                <w:rFonts w:cstheme="minorHAnsi"/>
              </w:rPr>
              <w:t xml:space="preserve"> </w:t>
            </w:r>
          </w:p>
        </w:tc>
      </w:tr>
    </w:tbl>
    <w:p w14:paraId="7FD331B9" w14:textId="77777777" w:rsidR="00D72512" w:rsidRPr="00CD493E" w:rsidRDefault="00D72512" w:rsidP="00A70D35">
      <w:pPr>
        <w:pStyle w:val="Kop3"/>
        <w:rPr>
          <w:rFonts w:asciiTheme="minorHAnsi" w:hAnsiTheme="minorHAnsi" w:cstheme="minorHAnsi"/>
        </w:rPr>
      </w:pPr>
      <w:bookmarkStart w:id="13" w:name="_Toc500487291"/>
    </w:p>
    <w:p w14:paraId="7B0D3D75" w14:textId="1D0201C1" w:rsidR="001B0931" w:rsidRPr="00052956" w:rsidRDefault="00317B6A" w:rsidP="00052956">
      <w:pPr>
        <w:pStyle w:val="Kop3"/>
        <w:rPr>
          <w:rFonts w:asciiTheme="minorHAnsi" w:hAnsiTheme="minorHAnsi" w:cstheme="minorHAnsi"/>
          <w:color w:val="000000" w:themeColor="text1"/>
        </w:rPr>
      </w:pPr>
      <w:r w:rsidRPr="00052956">
        <w:rPr>
          <w:rFonts w:asciiTheme="minorHAnsi" w:hAnsiTheme="minorHAnsi" w:cstheme="minorHAnsi"/>
          <w:color w:val="000000" w:themeColor="text1"/>
        </w:rPr>
        <w:t>Medische handelingen</w:t>
      </w:r>
      <w:bookmarkEnd w:id="13"/>
    </w:p>
    <w:p w14:paraId="0CC8E1C9" w14:textId="77777777" w:rsidR="00052956" w:rsidRDefault="001B0931" w:rsidP="00052956">
      <w:pPr>
        <w:rPr>
          <w:rFonts w:eastAsia="Times New Roman" w:cstheme="minorHAnsi"/>
        </w:rPr>
      </w:pPr>
      <w:r w:rsidRPr="00052956">
        <w:rPr>
          <w:rFonts w:eastAsia="Times New Roman" w:cstheme="minorHAnsi"/>
          <w:bCs/>
          <w:iCs/>
          <w:color w:val="000000" w:themeColor="text1"/>
        </w:rPr>
        <w:t>Het verstrekken van medicijnen op verzoek</w:t>
      </w:r>
      <w:r w:rsidRPr="00CD493E">
        <w:rPr>
          <w:rFonts w:eastAsia="Times New Roman" w:cstheme="minorHAnsi"/>
          <w:b/>
          <w:iCs/>
          <w:color w:val="000000" w:themeColor="text1"/>
        </w:rPr>
        <w:t xml:space="preserve"> </w:t>
      </w:r>
      <w:r w:rsidRPr="00052956">
        <w:rPr>
          <w:rFonts w:eastAsia="Times New Roman" w:cstheme="minorHAnsi"/>
          <w:bCs/>
          <w:iCs/>
          <w:color w:val="000000" w:themeColor="text1"/>
        </w:rPr>
        <w:t>(betreft bijlage 2 aanmeldformulier en startformulier elk schooljaar)</w:t>
      </w:r>
      <w:r w:rsidR="00052956">
        <w:rPr>
          <w:rFonts w:eastAsia="Times New Roman" w:cstheme="minorHAnsi"/>
          <w:bCs/>
          <w:iCs/>
          <w:color w:val="000000" w:themeColor="text1"/>
        </w:rPr>
        <w:t>.</w:t>
      </w:r>
      <w:r w:rsidRPr="00CD493E">
        <w:rPr>
          <w:rFonts w:eastAsia="Times New Roman" w:cstheme="minorHAnsi"/>
          <w:b/>
          <w:iCs/>
          <w:color w:val="000000" w:themeColor="text1"/>
        </w:rPr>
        <w:t xml:space="preserve"> </w:t>
      </w:r>
      <w:r w:rsidRPr="00CD493E">
        <w:rPr>
          <w:rFonts w:eastAsia="Times New Roman" w:cstheme="minorHAnsi"/>
        </w:rPr>
        <w:t>Leerlingen krijgen soms medicijnen of andere middelen voorgeschreven die zij een aantal malen per dag moeten gebruiken, dus ook tijdens lesuren. Te denken valt bijvoorbeeld aan pufjes voor astma, antibiotica, ADHD-medicatie of zetpillen bij toevallen (een aanval van epilepsie). Ouders kunnen aan schoolleiding en leerkracht vragen deze middelen te verstrekken. Schriftelijke toestemming van de ouders is hierbij noodzakelijk</w:t>
      </w:r>
      <w:bookmarkStart w:id="14" w:name="_Toc500487293"/>
    </w:p>
    <w:p w14:paraId="59601A00" w14:textId="64EDF551" w:rsidR="006E5ED3" w:rsidRPr="00916893" w:rsidRDefault="00F917CA" w:rsidP="00916893">
      <w:pPr>
        <w:pStyle w:val="Lijstalinea"/>
        <w:numPr>
          <w:ilvl w:val="0"/>
          <w:numId w:val="14"/>
        </w:numPr>
        <w:rPr>
          <w:rFonts w:eastAsia="Times New Roman" w:cstheme="minorHAnsi"/>
          <w:b/>
          <w:bCs/>
          <w:iCs/>
          <w:color w:val="000000" w:themeColor="text1"/>
        </w:rPr>
      </w:pPr>
      <w:r w:rsidRPr="00916893">
        <w:rPr>
          <w:rFonts w:cstheme="minorHAnsi"/>
          <w:b/>
          <w:bCs/>
        </w:rPr>
        <w:t>Ondersteuningsstructuur</w:t>
      </w:r>
      <w:bookmarkEnd w:id="14"/>
    </w:p>
    <w:p w14:paraId="247B28EF" w14:textId="6696751A" w:rsidR="00F0735B" w:rsidRPr="00052956" w:rsidRDefault="00EF275F" w:rsidP="00235A00">
      <w:pPr>
        <w:pStyle w:val="Kop2"/>
        <w:rPr>
          <w:rFonts w:asciiTheme="minorHAnsi" w:hAnsiTheme="minorHAnsi" w:cstheme="minorHAnsi"/>
          <w:color w:val="000000" w:themeColor="text1"/>
          <w:sz w:val="22"/>
          <w:szCs w:val="22"/>
        </w:rPr>
      </w:pPr>
      <w:bookmarkStart w:id="15" w:name="_Toc500487294"/>
      <w:r w:rsidRPr="00052956">
        <w:rPr>
          <w:rFonts w:asciiTheme="minorHAnsi" w:hAnsiTheme="minorHAnsi" w:cstheme="minorHAnsi"/>
          <w:color w:val="000000" w:themeColor="text1"/>
          <w:sz w:val="22"/>
          <w:szCs w:val="22"/>
        </w:rPr>
        <w:t>Ondersteuningsroute binnen schoo</w:t>
      </w:r>
      <w:r w:rsidR="00845D98" w:rsidRPr="00052956">
        <w:rPr>
          <w:rFonts w:asciiTheme="minorHAnsi" w:hAnsiTheme="minorHAnsi" w:cstheme="minorHAnsi"/>
          <w:color w:val="000000" w:themeColor="text1"/>
          <w:sz w:val="22"/>
          <w:szCs w:val="22"/>
        </w:rPr>
        <w:t>l</w:t>
      </w:r>
      <w:bookmarkEnd w:id="15"/>
      <w:r w:rsidR="002D543F" w:rsidRPr="00052956">
        <w:rPr>
          <w:rFonts w:asciiTheme="minorHAnsi" w:hAnsiTheme="minorHAnsi" w:cstheme="minorHAnsi"/>
          <w:color w:val="000000" w:themeColor="text1"/>
          <w:sz w:val="22"/>
          <w:szCs w:val="22"/>
        </w:rPr>
        <w:t xml:space="preserve"> </w:t>
      </w:r>
    </w:p>
    <w:p w14:paraId="0361C4F2" w14:textId="42D8C700" w:rsidR="00367405" w:rsidRPr="00CD493E" w:rsidRDefault="00F0735B" w:rsidP="00367405">
      <w:pPr>
        <w:spacing w:after="0"/>
        <w:rPr>
          <w:rFonts w:cstheme="minorHAnsi"/>
          <w:b/>
        </w:rPr>
      </w:pPr>
      <w:r w:rsidRPr="00CD493E">
        <w:rPr>
          <w:rFonts w:cstheme="minorHAnsi"/>
        </w:rPr>
        <w:t>Als een kind vast dreigt te lopen in het onderwijsleerproces word</w:t>
      </w:r>
      <w:r w:rsidR="00E8237D" w:rsidRPr="00CD493E">
        <w:rPr>
          <w:rFonts w:cstheme="minorHAnsi"/>
        </w:rPr>
        <w:t xml:space="preserve">t er een ondersteuningsroute doorlopen. </w:t>
      </w:r>
      <w:r w:rsidR="00367405" w:rsidRPr="00CD493E">
        <w:rPr>
          <w:rFonts w:cstheme="minorHAnsi"/>
        </w:rPr>
        <w:t xml:space="preserve"> </w:t>
      </w:r>
      <w:r w:rsidRPr="00CD493E">
        <w:rPr>
          <w:rFonts w:cstheme="minorHAnsi"/>
        </w:rPr>
        <w:t xml:space="preserve">De stappen die vervolgens doorlopen worden en de wijze van interne communicatie en </w:t>
      </w:r>
      <w:r w:rsidR="00367405" w:rsidRPr="00CD493E">
        <w:rPr>
          <w:rFonts w:cstheme="minorHAnsi"/>
        </w:rPr>
        <w:t xml:space="preserve">de </w:t>
      </w:r>
      <w:r w:rsidRPr="00CD493E">
        <w:rPr>
          <w:rFonts w:cstheme="minorHAnsi"/>
        </w:rPr>
        <w:t>communicatie met ouders staat beschreven in de ondersteuningsroute.</w:t>
      </w:r>
    </w:p>
    <w:p w14:paraId="77C6EAAE" w14:textId="5B6BFAC3" w:rsidR="00BD2D53" w:rsidRPr="00CD493E" w:rsidRDefault="00BD2D53" w:rsidP="00BD2D53">
      <w:pPr>
        <w:rPr>
          <w:rFonts w:cstheme="minorHAnsi"/>
          <w:b/>
        </w:rPr>
      </w:pPr>
      <w:r w:rsidRPr="00CD493E">
        <w:rPr>
          <w:rFonts w:cstheme="minorHAnsi"/>
          <w:b/>
        </w:rPr>
        <w:tab/>
      </w:r>
      <w:r w:rsidRPr="00CD493E">
        <w:rPr>
          <w:rFonts w:cstheme="minorHAnsi"/>
          <w:b/>
        </w:rPr>
        <w:tab/>
      </w:r>
      <w:r w:rsidRPr="00CD493E">
        <w:rPr>
          <w:rFonts w:cstheme="minorHAnsi"/>
          <w:b/>
        </w:rPr>
        <w:tab/>
      </w:r>
      <w:r w:rsidRPr="00CD493E">
        <w:rPr>
          <w:rFonts w:cstheme="minorHAnsi"/>
          <w:b/>
        </w:rPr>
        <w:tab/>
      </w:r>
      <w:r w:rsidRPr="00CD493E">
        <w:rPr>
          <w:rFonts w:cstheme="minorHAnsi"/>
          <w:b/>
        </w:rPr>
        <w:tab/>
      </w:r>
      <w:r w:rsidRPr="00CD493E">
        <w:rPr>
          <w:rFonts w:cstheme="minorHAnsi"/>
          <w:b/>
        </w:rPr>
        <w:tab/>
      </w:r>
    </w:p>
    <w:tbl>
      <w:tblPr>
        <w:tblStyle w:val="Tabelraster"/>
        <w:tblW w:w="0" w:type="auto"/>
        <w:tblLook w:val="04A0" w:firstRow="1" w:lastRow="0" w:firstColumn="1" w:lastColumn="0" w:noHBand="0" w:noVBand="1"/>
      </w:tblPr>
      <w:tblGrid>
        <w:gridCol w:w="2465"/>
        <w:gridCol w:w="3504"/>
        <w:gridCol w:w="3093"/>
      </w:tblGrid>
      <w:tr w:rsidR="00FC765E" w:rsidRPr="00CD493E" w14:paraId="77CBE89D" w14:textId="77777777" w:rsidTr="4ABD3251">
        <w:tc>
          <w:tcPr>
            <w:tcW w:w="2465" w:type="dxa"/>
          </w:tcPr>
          <w:p w14:paraId="0B47104B" w14:textId="48007804" w:rsidR="00FC765E" w:rsidRPr="00CD493E" w:rsidRDefault="00FC765E" w:rsidP="00BD2D53">
            <w:pPr>
              <w:rPr>
                <w:rFonts w:cstheme="minorHAnsi"/>
              </w:rPr>
            </w:pPr>
            <w:r w:rsidRPr="00CD493E">
              <w:rPr>
                <w:rFonts w:cstheme="minorHAnsi"/>
                <w:b/>
              </w:rPr>
              <w:t>Voor school en leerkrachten</w:t>
            </w:r>
          </w:p>
        </w:tc>
        <w:tc>
          <w:tcPr>
            <w:tcW w:w="3504" w:type="dxa"/>
          </w:tcPr>
          <w:p w14:paraId="4048CC09" w14:textId="77777777" w:rsidR="00FC765E" w:rsidRPr="00CD493E" w:rsidRDefault="00FC765E" w:rsidP="00BD2D53">
            <w:pPr>
              <w:rPr>
                <w:rFonts w:cstheme="minorHAnsi"/>
                <w:b/>
              </w:rPr>
            </w:pPr>
          </w:p>
        </w:tc>
        <w:tc>
          <w:tcPr>
            <w:tcW w:w="3093" w:type="dxa"/>
          </w:tcPr>
          <w:p w14:paraId="43C8575A" w14:textId="587FEDAB" w:rsidR="00FC765E" w:rsidRPr="00CD493E" w:rsidRDefault="00FC765E" w:rsidP="00BD2D53">
            <w:pPr>
              <w:rPr>
                <w:rFonts w:cstheme="minorHAnsi"/>
              </w:rPr>
            </w:pPr>
            <w:r w:rsidRPr="00CD493E">
              <w:rPr>
                <w:rFonts w:cstheme="minorHAnsi"/>
                <w:b/>
              </w:rPr>
              <w:t>(</w:t>
            </w:r>
            <w:proofErr w:type="spellStart"/>
            <w:proofErr w:type="gramStart"/>
            <w:r w:rsidRPr="00CD493E">
              <w:rPr>
                <w:rFonts w:cstheme="minorHAnsi"/>
                <w:b/>
              </w:rPr>
              <w:t>inter</w:t>
            </w:r>
            <w:proofErr w:type="spellEnd"/>
            <w:proofErr w:type="gramEnd"/>
            <w:r w:rsidRPr="00CD493E">
              <w:rPr>
                <w:rFonts w:cstheme="minorHAnsi"/>
                <w:b/>
              </w:rPr>
              <w:t>)actie naar ouders</w:t>
            </w:r>
          </w:p>
        </w:tc>
      </w:tr>
      <w:tr w:rsidR="00BD2D53" w:rsidRPr="00CD493E" w14:paraId="59927371" w14:textId="77777777" w:rsidTr="4ABD3251">
        <w:tc>
          <w:tcPr>
            <w:tcW w:w="2465" w:type="dxa"/>
            <w:vMerge w:val="restart"/>
          </w:tcPr>
          <w:p w14:paraId="25260B26" w14:textId="77777777" w:rsidR="00BD2D53" w:rsidRPr="00CD493E" w:rsidRDefault="00BD2D53" w:rsidP="00BD2D53">
            <w:pPr>
              <w:rPr>
                <w:rFonts w:cstheme="minorHAnsi"/>
              </w:rPr>
            </w:pPr>
          </w:p>
          <w:p w14:paraId="3F86870C" w14:textId="77777777" w:rsidR="00BD2D53" w:rsidRPr="00CD493E" w:rsidRDefault="00BD2D53" w:rsidP="00BD2D53">
            <w:pPr>
              <w:rPr>
                <w:rFonts w:cstheme="minorHAnsi"/>
              </w:rPr>
            </w:pPr>
          </w:p>
          <w:p w14:paraId="26F7B3D3" w14:textId="77777777" w:rsidR="00BD2D53" w:rsidRPr="00CD493E" w:rsidRDefault="00BD2D53" w:rsidP="00BD2D53">
            <w:pPr>
              <w:rPr>
                <w:rFonts w:cstheme="minorHAnsi"/>
              </w:rPr>
            </w:pPr>
          </w:p>
          <w:p w14:paraId="07BA5EAD" w14:textId="77777777" w:rsidR="00BD2D53" w:rsidRPr="00CD493E" w:rsidRDefault="00BD2D53" w:rsidP="00BD2D53">
            <w:pPr>
              <w:rPr>
                <w:rFonts w:cstheme="minorHAnsi"/>
              </w:rPr>
            </w:pPr>
          </w:p>
          <w:p w14:paraId="08B4F041" w14:textId="77777777" w:rsidR="00BD2D53" w:rsidRPr="00CD493E" w:rsidRDefault="00BD2D53" w:rsidP="00BD2D53">
            <w:pPr>
              <w:rPr>
                <w:rFonts w:cstheme="minorHAnsi"/>
              </w:rPr>
            </w:pPr>
            <w:r w:rsidRPr="00CD493E">
              <w:rPr>
                <w:rFonts w:cstheme="minorHAnsi"/>
              </w:rPr>
              <w:t>Op het niveau van de school</w:t>
            </w:r>
          </w:p>
        </w:tc>
        <w:tc>
          <w:tcPr>
            <w:tcW w:w="3504" w:type="dxa"/>
          </w:tcPr>
          <w:p w14:paraId="20719B19" w14:textId="77777777" w:rsidR="00BD2D53" w:rsidRPr="00CD493E" w:rsidRDefault="00BD2D53" w:rsidP="00BD2D53">
            <w:pPr>
              <w:rPr>
                <w:rFonts w:cstheme="minorHAnsi"/>
                <w:b/>
              </w:rPr>
            </w:pPr>
            <w:r w:rsidRPr="00CD493E">
              <w:rPr>
                <w:rFonts w:cstheme="minorHAnsi"/>
                <w:b/>
              </w:rPr>
              <w:t xml:space="preserve">Stap1 </w:t>
            </w:r>
          </w:p>
          <w:p w14:paraId="4157CB60" w14:textId="784C26E7" w:rsidR="00BD2D53" w:rsidRPr="00CD493E" w:rsidRDefault="00BD2D53" w:rsidP="008F587F">
            <w:pPr>
              <w:rPr>
                <w:rFonts w:cstheme="minorHAnsi"/>
              </w:rPr>
            </w:pPr>
            <w:r w:rsidRPr="00CD493E">
              <w:rPr>
                <w:rFonts w:cstheme="minorHAnsi"/>
              </w:rPr>
              <w:t>Leerkracht in de groep observeert, signaleert, voert kind gesprek en werkt handelingsgericht</w:t>
            </w:r>
            <w:r w:rsidR="008F587F" w:rsidRPr="00CD493E">
              <w:rPr>
                <w:rFonts w:cstheme="minorHAnsi"/>
              </w:rPr>
              <w:t>.</w:t>
            </w:r>
            <w:r w:rsidR="00FC765E" w:rsidRPr="00CD493E">
              <w:rPr>
                <w:rFonts w:cstheme="minorHAnsi"/>
              </w:rPr>
              <w:t xml:space="preserve"> </w:t>
            </w:r>
            <w:r w:rsidR="008F587F" w:rsidRPr="00CD493E">
              <w:rPr>
                <w:rFonts w:cstheme="minorHAnsi"/>
              </w:rPr>
              <w:t>Registreert dit in E</w:t>
            </w:r>
            <w:r w:rsidR="00FC765E" w:rsidRPr="00CD493E">
              <w:rPr>
                <w:rFonts w:cstheme="minorHAnsi"/>
              </w:rPr>
              <w:t>sis</w:t>
            </w:r>
          </w:p>
        </w:tc>
        <w:tc>
          <w:tcPr>
            <w:tcW w:w="3093" w:type="dxa"/>
            <w:vMerge w:val="restart"/>
          </w:tcPr>
          <w:p w14:paraId="0D8812C9" w14:textId="77777777" w:rsidR="00BD2D53" w:rsidRPr="00CD493E" w:rsidRDefault="00BD2D53" w:rsidP="00BD2D53">
            <w:pPr>
              <w:rPr>
                <w:rFonts w:cstheme="minorHAnsi"/>
              </w:rPr>
            </w:pPr>
          </w:p>
          <w:p w14:paraId="38456723" w14:textId="2F8520CF" w:rsidR="00BD2D53" w:rsidRPr="00CD493E" w:rsidRDefault="00BD2D53" w:rsidP="00BD2D53">
            <w:pPr>
              <w:rPr>
                <w:rFonts w:cstheme="minorHAnsi"/>
              </w:rPr>
            </w:pPr>
            <w:r w:rsidRPr="00CD493E">
              <w:rPr>
                <w:rFonts w:cstheme="minorHAnsi"/>
              </w:rPr>
              <w:t xml:space="preserve">Leerkracht informeert ouders conform afspraken die hierover zijn gemaakt binnen de school c.q. schoolbestuur, staat open voor de </w:t>
            </w:r>
            <w:proofErr w:type="gramStart"/>
            <w:r w:rsidRPr="00CD493E">
              <w:rPr>
                <w:rFonts w:cstheme="minorHAnsi"/>
              </w:rPr>
              <w:t>dialoog  en</w:t>
            </w:r>
            <w:proofErr w:type="gramEnd"/>
            <w:r w:rsidRPr="00CD493E">
              <w:rPr>
                <w:rFonts w:cstheme="minorHAnsi"/>
              </w:rPr>
              <w:t xml:space="preserve"> wisselt ervaringen uit over de ontwikkeling van hun kind en maakt gebruik van expertise van ouders</w:t>
            </w:r>
            <w:r w:rsidR="00FC765E" w:rsidRPr="00CD493E">
              <w:rPr>
                <w:rFonts w:cstheme="minorHAnsi"/>
              </w:rPr>
              <w:t xml:space="preserve">. </w:t>
            </w:r>
          </w:p>
        </w:tc>
      </w:tr>
      <w:tr w:rsidR="00BD2D53" w:rsidRPr="00CD493E" w14:paraId="0D3DD696" w14:textId="77777777" w:rsidTr="4ABD3251">
        <w:tc>
          <w:tcPr>
            <w:tcW w:w="2465" w:type="dxa"/>
            <w:vMerge/>
          </w:tcPr>
          <w:p w14:paraId="6263AC10" w14:textId="77777777" w:rsidR="00BD2D53" w:rsidRPr="00CD493E" w:rsidRDefault="00BD2D53" w:rsidP="00BD2D53">
            <w:pPr>
              <w:rPr>
                <w:rFonts w:cstheme="minorHAnsi"/>
              </w:rPr>
            </w:pPr>
          </w:p>
        </w:tc>
        <w:tc>
          <w:tcPr>
            <w:tcW w:w="3504" w:type="dxa"/>
          </w:tcPr>
          <w:p w14:paraId="24CCBEE0" w14:textId="77777777" w:rsidR="00BD2D53" w:rsidRPr="00CD493E" w:rsidRDefault="00BD2D53" w:rsidP="00BD2D53">
            <w:pPr>
              <w:rPr>
                <w:rFonts w:cstheme="minorHAnsi"/>
                <w:b/>
              </w:rPr>
            </w:pPr>
            <w:r w:rsidRPr="00CD493E">
              <w:rPr>
                <w:rFonts w:cstheme="minorHAnsi"/>
                <w:b/>
              </w:rPr>
              <w:t>Stap 2</w:t>
            </w:r>
          </w:p>
          <w:p w14:paraId="5DC361C7" w14:textId="10419F68" w:rsidR="00BD2D53" w:rsidRPr="00CD493E" w:rsidRDefault="00BD2D53" w:rsidP="008F587F">
            <w:pPr>
              <w:rPr>
                <w:rFonts w:cstheme="minorHAnsi"/>
                <w:b/>
              </w:rPr>
            </w:pPr>
            <w:r w:rsidRPr="00CD493E">
              <w:rPr>
                <w:rFonts w:cstheme="minorHAnsi"/>
              </w:rPr>
              <w:t xml:space="preserve">Leerkracht overlegt met collega(s). </w:t>
            </w:r>
            <w:proofErr w:type="gramStart"/>
            <w:r w:rsidRPr="00CD493E">
              <w:rPr>
                <w:rFonts w:cstheme="minorHAnsi"/>
              </w:rPr>
              <w:t>Leerlingbespreking /</w:t>
            </w:r>
            <w:proofErr w:type="gramEnd"/>
            <w:r w:rsidRPr="00CD493E">
              <w:rPr>
                <w:rFonts w:cstheme="minorHAnsi"/>
              </w:rPr>
              <w:t xml:space="preserve"> intercollegiale consultatie</w:t>
            </w:r>
            <w:r w:rsidR="008F587F" w:rsidRPr="00CD493E">
              <w:rPr>
                <w:rFonts w:cstheme="minorHAnsi"/>
              </w:rPr>
              <w:t xml:space="preserve"> registreert incidenten in MLS</w:t>
            </w:r>
          </w:p>
        </w:tc>
        <w:tc>
          <w:tcPr>
            <w:tcW w:w="3093" w:type="dxa"/>
            <w:vMerge/>
          </w:tcPr>
          <w:p w14:paraId="2B8AF74C" w14:textId="77777777" w:rsidR="00BD2D53" w:rsidRPr="00CD493E" w:rsidRDefault="00BD2D53" w:rsidP="00BD2D53">
            <w:pPr>
              <w:rPr>
                <w:rFonts w:cstheme="minorHAnsi"/>
              </w:rPr>
            </w:pPr>
          </w:p>
        </w:tc>
      </w:tr>
      <w:tr w:rsidR="00BD2D53" w:rsidRPr="00CD493E" w14:paraId="5ECB49C2" w14:textId="77777777" w:rsidTr="4ABD3251">
        <w:tc>
          <w:tcPr>
            <w:tcW w:w="2465" w:type="dxa"/>
            <w:vMerge/>
          </w:tcPr>
          <w:p w14:paraId="185DDFE8" w14:textId="77777777" w:rsidR="00BD2D53" w:rsidRPr="00CD493E" w:rsidRDefault="00BD2D53" w:rsidP="00BD2D53">
            <w:pPr>
              <w:rPr>
                <w:rFonts w:cstheme="minorHAnsi"/>
              </w:rPr>
            </w:pPr>
          </w:p>
        </w:tc>
        <w:tc>
          <w:tcPr>
            <w:tcW w:w="3504" w:type="dxa"/>
          </w:tcPr>
          <w:p w14:paraId="64638F96" w14:textId="77777777" w:rsidR="00BD2D53" w:rsidRPr="00CD493E" w:rsidRDefault="00BD2D53" w:rsidP="00BD2D53">
            <w:pPr>
              <w:rPr>
                <w:rFonts w:cstheme="minorHAnsi"/>
                <w:b/>
              </w:rPr>
            </w:pPr>
            <w:r w:rsidRPr="00CD493E">
              <w:rPr>
                <w:rFonts w:cstheme="minorHAnsi"/>
                <w:b/>
              </w:rPr>
              <w:t>Stap 3</w:t>
            </w:r>
          </w:p>
          <w:p w14:paraId="5A885232" w14:textId="07EB13F4" w:rsidR="00BD2D53" w:rsidRPr="00CD493E" w:rsidRDefault="00BD2D53" w:rsidP="008F587F">
            <w:pPr>
              <w:rPr>
                <w:rFonts w:cstheme="minorHAnsi"/>
              </w:rPr>
            </w:pPr>
            <w:r w:rsidRPr="00CD493E">
              <w:rPr>
                <w:rFonts w:cstheme="minorHAnsi"/>
              </w:rPr>
              <w:t>Leerkracht overlegt met IB-er (zorg- coördinator): wat /wie is er nodig binnen school?</w:t>
            </w:r>
            <w:r w:rsidR="00FC765E" w:rsidRPr="00CD493E">
              <w:rPr>
                <w:rFonts w:cstheme="minorHAnsi"/>
              </w:rPr>
              <w:t xml:space="preserve"> </w:t>
            </w:r>
            <w:r w:rsidR="008F587F" w:rsidRPr="00CD493E">
              <w:rPr>
                <w:rFonts w:cstheme="minorHAnsi"/>
              </w:rPr>
              <w:t>Registreert in Esis</w:t>
            </w:r>
          </w:p>
        </w:tc>
        <w:tc>
          <w:tcPr>
            <w:tcW w:w="3093" w:type="dxa"/>
            <w:vMerge/>
          </w:tcPr>
          <w:p w14:paraId="3AC626CD" w14:textId="77777777" w:rsidR="00BD2D53" w:rsidRPr="00CD493E" w:rsidRDefault="00BD2D53" w:rsidP="00BD2D53">
            <w:pPr>
              <w:rPr>
                <w:rFonts w:cstheme="minorHAnsi"/>
              </w:rPr>
            </w:pPr>
          </w:p>
        </w:tc>
      </w:tr>
      <w:tr w:rsidR="00BD2D53" w:rsidRPr="00CD493E" w14:paraId="429BA09E" w14:textId="77777777" w:rsidTr="4ABD3251">
        <w:tc>
          <w:tcPr>
            <w:tcW w:w="2465" w:type="dxa"/>
            <w:vMerge w:val="restart"/>
          </w:tcPr>
          <w:p w14:paraId="37D975AA" w14:textId="77777777" w:rsidR="00BD2D53" w:rsidRPr="00CD493E" w:rsidRDefault="00BD2D53" w:rsidP="00BD2D53">
            <w:pPr>
              <w:rPr>
                <w:rFonts w:cstheme="minorHAnsi"/>
              </w:rPr>
            </w:pPr>
          </w:p>
          <w:p w14:paraId="549A5021" w14:textId="77777777" w:rsidR="00BD2D53" w:rsidRPr="00CD493E" w:rsidRDefault="00BD2D53" w:rsidP="00BD2D53">
            <w:pPr>
              <w:rPr>
                <w:rFonts w:cstheme="minorHAnsi"/>
              </w:rPr>
            </w:pPr>
          </w:p>
          <w:p w14:paraId="3F00E5F1" w14:textId="77777777" w:rsidR="00BD2D53" w:rsidRPr="00CD493E" w:rsidRDefault="00BD2D53" w:rsidP="00BD2D53">
            <w:pPr>
              <w:rPr>
                <w:rFonts w:cstheme="minorHAnsi"/>
              </w:rPr>
            </w:pPr>
          </w:p>
          <w:p w14:paraId="2082343B" w14:textId="77777777" w:rsidR="00BD2D53" w:rsidRPr="00CD493E" w:rsidRDefault="00BD2D53" w:rsidP="00BD2D53">
            <w:pPr>
              <w:rPr>
                <w:rFonts w:cstheme="minorHAnsi"/>
              </w:rPr>
            </w:pPr>
          </w:p>
          <w:p w14:paraId="3E1A8191" w14:textId="77777777" w:rsidR="00BD2D53" w:rsidRPr="00CD493E" w:rsidRDefault="00BD2D53" w:rsidP="00BD2D53">
            <w:pPr>
              <w:rPr>
                <w:rFonts w:cstheme="minorHAnsi"/>
              </w:rPr>
            </w:pPr>
          </w:p>
          <w:p w14:paraId="19E9721E" w14:textId="77777777" w:rsidR="00BD2D53" w:rsidRPr="00CD493E" w:rsidRDefault="00BD2D53" w:rsidP="00BD2D53">
            <w:pPr>
              <w:rPr>
                <w:rFonts w:cstheme="minorHAnsi"/>
              </w:rPr>
            </w:pPr>
          </w:p>
          <w:p w14:paraId="2BCBA598" w14:textId="77777777" w:rsidR="00BD2D53" w:rsidRPr="00CD493E" w:rsidRDefault="00BD2D53" w:rsidP="00BD2D53">
            <w:pPr>
              <w:rPr>
                <w:rFonts w:cstheme="minorHAnsi"/>
              </w:rPr>
            </w:pPr>
          </w:p>
          <w:p w14:paraId="3E9C70A4" w14:textId="562D2C69" w:rsidR="00BD2D53" w:rsidRPr="00CD493E" w:rsidRDefault="00BD2D53" w:rsidP="00BD2D53">
            <w:pPr>
              <w:rPr>
                <w:rFonts w:cstheme="minorHAnsi"/>
              </w:rPr>
            </w:pPr>
            <w:r w:rsidRPr="00CD493E">
              <w:rPr>
                <w:rFonts w:cstheme="minorHAnsi"/>
              </w:rPr>
              <w:t xml:space="preserve">School heeft de regie, </w:t>
            </w:r>
            <w:r w:rsidR="00D41A5C" w:rsidRPr="00CD493E">
              <w:rPr>
                <w:rFonts w:cstheme="minorHAnsi"/>
              </w:rPr>
              <w:t xml:space="preserve">partners en </w:t>
            </w:r>
            <w:r w:rsidRPr="00CD493E">
              <w:rPr>
                <w:rFonts w:cstheme="minorHAnsi"/>
              </w:rPr>
              <w:t>samenwer</w:t>
            </w:r>
            <w:r w:rsidR="00D41A5C" w:rsidRPr="00CD493E">
              <w:rPr>
                <w:rFonts w:cstheme="minorHAnsi"/>
              </w:rPr>
              <w:t>kingsverband worden</w:t>
            </w:r>
            <w:r w:rsidRPr="00CD493E">
              <w:rPr>
                <w:rFonts w:cstheme="minorHAnsi"/>
              </w:rPr>
              <w:t xml:space="preserve"> nauw betrokken</w:t>
            </w:r>
          </w:p>
        </w:tc>
        <w:tc>
          <w:tcPr>
            <w:tcW w:w="3504" w:type="dxa"/>
          </w:tcPr>
          <w:p w14:paraId="129A14CE" w14:textId="77777777" w:rsidR="00BD2D53" w:rsidRPr="00CD493E" w:rsidRDefault="00BD2D53" w:rsidP="00BD2D53">
            <w:pPr>
              <w:rPr>
                <w:rFonts w:cstheme="minorHAnsi"/>
                <w:b/>
              </w:rPr>
            </w:pPr>
            <w:r w:rsidRPr="00CD493E">
              <w:rPr>
                <w:rFonts w:cstheme="minorHAnsi"/>
                <w:b/>
              </w:rPr>
              <w:t xml:space="preserve">Stap 4 </w:t>
            </w:r>
          </w:p>
          <w:p w14:paraId="3C1CD26A" w14:textId="5061DB41" w:rsidR="00BD2D53" w:rsidRPr="00CD493E" w:rsidRDefault="00FC765E" w:rsidP="00BD2D53">
            <w:pPr>
              <w:rPr>
                <w:rFonts w:cstheme="minorHAnsi"/>
              </w:rPr>
            </w:pPr>
            <w:r w:rsidRPr="00CD493E">
              <w:rPr>
                <w:rFonts w:cstheme="minorHAnsi"/>
              </w:rPr>
              <w:t>Kind wordt besproken in CvB. Afspraken worden genoteerd in Esis.</w:t>
            </w:r>
          </w:p>
          <w:p w14:paraId="38C11376" w14:textId="5D018167" w:rsidR="00BD2D53" w:rsidRPr="00CD493E" w:rsidRDefault="00240B7A" w:rsidP="00BD2D53">
            <w:pPr>
              <w:rPr>
                <w:rFonts w:cstheme="minorHAnsi"/>
              </w:rPr>
            </w:pPr>
            <w:r w:rsidRPr="00CD493E">
              <w:rPr>
                <w:rFonts w:cstheme="minorHAnsi"/>
              </w:rPr>
              <w:t xml:space="preserve">Op grond van eerdere </w:t>
            </w:r>
            <w:proofErr w:type="gramStart"/>
            <w:r w:rsidRPr="00CD493E">
              <w:rPr>
                <w:rFonts w:cstheme="minorHAnsi"/>
              </w:rPr>
              <w:t>evaluaties  ondersteuningsbehoeften</w:t>
            </w:r>
            <w:proofErr w:type="gramEnd"/>
            <w:r w:rsidRPr="00CD493E">
              <w:rPr>
                <w:rFonts w:cstheme="minorHAnsi"/>
              </w:rPr>
              <w:t xml:space="preserve"> kind, school, ouders opnieuw vaststellen</w:t>
            </w:r>
            <w:r w:rsidR="00E34957" w:rsidRPr="00CD493E">
              <w:rPr>
                <w:rFonts w:cstheme="minorHAnsi"/>
              </w:rPr>
              <w:t>.</w:t>
            </w:r>
          </w:p>
        </w:tc>
        <w:tc>
          <w:tcPr>
            <w:tcW w:w="3093" w:type="dxa"/>
          </w:tcPr>
          <w:p w14:paraId="62145F5F" w14:textId="1EFED243" w:rsidR="00BD2D53" w:rsidRPr="00CD493E" w:rsidRDefault="00BD2D53" w:rsidP="00012BCD">
            <w:pPr>
              <w:rPr>
                <w:rFonts w:cstheme="minorHAnsi"/>
              </w:rPr>
            </w:pPr>
            <w:r w:rsidRPr="00CD493E">
              <w:rPr>
                <w:rFonts w:cstheme="minorHAnsi"/>
              </w:rPr>
              <w:t xml:space="preserve">Ouders informeren en/of </w:t>
            </w:r>
            <w:r w:rsidR="00012BCD" w:rsidRPr="00CD493E">
              <w:rPr>
                <w:rFonts w:cstheme="minorHAnsi"/>
              </w:rPr>
              <w:t>betrekken bij gesprek</w:t>
            </w:r>
          </w:p>
        </w:tc>
      </w:tr>
      <w:tr w:rsidR="00BD2D53" w:rsidRPr="00CD493E" w14:paraId="19FF1881" w14:textId="77777777" w:rsidTr="4ABD3251">
        <w:tc>
          <w:tcPr>
            <w:tcW w:w="2465" w:type="dxa"/>
            <w:vMerge/>
          </w:tcPr>
          <w:p w14:paraId="676DB6D2" w14:textId="77777777" w:rsidR="00BD2D53" w:rsidRPr="00CD493E" w:rsidRDefault="00BD2D53" w:rsidP="00BD2D53">
            <w:pPr>
              <w:rPr>
                <w:rFonts w:cstheme="minorHAnsi"/>
              </w:rPr>
            </w:pPr>
          </w:p>
        </w:tc>
        <w:tc>
          <w:tcPr>
            <w:tcW w:w="3504" w:type="dxa"/>
          </w:tcPr>
          <w:p w14:paraId="25B2BEF9" w14:textId="77777777" w:rsidR="005E0512" w:rsidRPr="00CD493E" w:rsidRDefault="00BD2D53" w:rsidP="005E0512">
            <w:pPr>
              <w:pStyle w:val="Voetnoottekst"/>
              <w:rPr>
                <w:rFonts w:cstheme="minorHAnsi"/>
                <w:sz w:val="22"/>
                <w:szCs w:val="22"/>
              </w:rPr>
            </w:pPr>
            <w:r w:rsidRPr="00CD493E">
              <w:rPr>
                <w:rFonts w:cstheme="minorHAnsi"/>
                <w:b/>
                <w:sz w:val="22"/>
                <w:szCs w:val="22"/>
              </w:rPr>
              <w:t>Stap 5</w:t>
            </w:r>
            <w:r w:rsidRPr="00CD493E">
              <w:rPr>
                <w:rFonts w:cstheme="minorHAnsi"/>
                <w:sz w:val="22"/>
                <w:szCs w:val="22"/>
              </w:rPr>
              <w:t xml:space="preserve"> </w:t>
            </w:r>
          </w:p>
          <w:p w14:paraId="770B85EE" w14:textId="3BD084C8" w:rsidR="00BD2D53" w:rsidRPr="00CD493E" w:rsidRDefault="005E0512" w:rsidP="008F587F">
            <w:pPr>
              <w:rPr>
                <w:rFonts w:cstheme="minorHAnsi"/>
              </w:rPr>
            </w:pPr>
            <w:r w:rsidRPr="00CD493E">
              <w:rPr>
                <w:rFonts w:cstheme="minorHAnsi"/>
              </w:rPr>
              <w:t>Mult</w:t>
            </w:r>
            <w:r w:rsidR="008E499E" w:rsidRPr="00CD493E">
              <w:rPr>
                <w:rFonts w:cstheme="minorHAnsi"/>
              </w:rPr>
              <w:t>i</w:t>
            </w:r>
            <w:r w:rsidRPr="00CD493E">
              <w:rPr>
                <w:rFonts w:cstheme="minorHAnsi"/>
              </w:rPr>
              <w:t xml:space="preserve">disciplinaire </w:t>
            </w:r>
            <w:r w:rsidR="00240B7A" w:rsidRPr="00CD493E">
              <w:rPr>
                <w:rFonts w:cstheme="minorHAnsi"/>
              </w:rPr>
              <w:t>afstemming</w:t>
            </w:r>
            <w:r w:rsidR="00E469A7" w:rsidRPr="00CD493E">
              <w:rPr>
                <w:rFonts w:cstheme="minorHAnsi"/>
              </w:rPr>
              <w:t xml:space="preserve"> met experts en </w:t>
            </w:r>
            <w:r w:rsidRPr="00CD493E">
              <w:rPr>
                <w:rFonts w:cstheme="minorHAnsi"/>
              </w:rPr>
              <w:t>kernpartners</w:t>
            </w:r>
            <w:r w:rsidR="008F587F" w:rsidRPr="00CD493E">
              <w:rPr>
                <w:rFonts w:cstheme="minorHAnsi"/>
              </w:rPr>
              <w:t xml:space="preserve"> (zie 5.1.5. Overige externe deskundigen)</w:t>
            </w:r>
            <w:r w:rsidRPr="00CD493E">
              <w:rPr>
                <w:rFonts w:cstheme="minorHAnsi"/>
              </w:rPr>
              <w:t xml:space="preserve">. Op initiatief van IB. </w:t>
            </w:r>
            <w:r w:rsidR="00240B7A" w:rsidRPr="00CD493E">
              <w:rPr>
                <w:rFonts w:cstheme="minorHAnsi"/>
              </w:rPr>
              <w:t>CvB beslist uiteindelijk over benodigde extra- of speciale ondersteuning en zet dit in gang.</w:t>
            </w:r>
          </w:p>
        </w:tc>
        <w:tc>
          <w:tcPr>
            <w:tcW w:w="3093" w:type="dxa"/>
            <w:vMerge w:val="restart"/>
          </w:tcPr>
          <w:p w14:paraId="101DEE08" w14:textId="77777777" w:rsidR="00BD2D53" w:rsidRPr="00CD493E" w:rsidRDefault="00BD2D53" w:rsidP="00BD2D53">
            <w:pPr>
              <w:rPr>
                <w:rFonts w:cstheme="minorHAnsi"/>
              </w:rPr>
            </w:pPr>
          </w:p>
          <w:p w14:paraId="13680FCA" w14:textId="1ECE7DEA" w:rsidR="00BD2D53" w:rsidRPr="00CD493E" w:rsidRDefault="00BD2D53" w:rsidP="00BD2D53">
            <w:pPr>
              <w:rPr>
                <w:rFonts w:cstheme="minorHAnsi"/>
              </w:rPr>
            </w:pPr>
            <w:r w:rsidRPr="00CD493E">
              <w:rPr>
                <w:rFonts w:cstheme="minorHAnsi"/>
              </w:rPr>
              <w:t xml:space="preserve">Ouders uitnodigen bij bespreking </w:t>
            </w:r>
            <w:r w:rsidR="008E499E" w:rsidRPr="00CD493E">
              <w:rPr>
                <w:rFonts w:cstheme="minorHAnsi"/>
              </w:rPr>
              <w:t>met IB-</w:t>
            </w:r>
            <w:r w:rsidR="000D3A67" w:rsidRPr="00CD493E">
              <w:rPr>
                <w:rFonts w:cstheme="minorHAnsi"/>
              </w:rPr>
              <w:t>er en leerkracht.</w:t>
            </w:r>
          </w:p>
          <w:p w14:paraId="36A1EF50" w14:textId="77777777" w:rsidR="000D3A67" w:rsidRPr="00CD493E" w:rsidRDefault="000D3A67" w:rsidP="00BD2D53">
            <w:pPr>
              <w:rPr>
                <w:rFonts w:cstheme="minorHAnsi"/>
              </w:rPr>
            </w:pPr>
          </w:p>
          <w:p w14:paraId="0BBF8D25" w14:textId="617F4382" w:rsidR="000D3A67" w:rsidRPr="00CD493E" w:rsidRDefault="000D3A67" w:rsidP="00BD2D53">
            <w:pPr>
              <w:rPr>
                <w:rFonts w:cstheme="minorHAnsi"/>
              </w:rPr>
            </w:pPr>
            <w:r w:rsidRPr="00CD493E">
              <w:rPr>
                <w:rFonts w:cstheme="minorHAnsi"/>
              </w:rPr>
              <w:t xml:space="preserve">Ouders informeren over uitkomst welke ondersteuning nodig is en waar die gegeven </w:t>
            </w:r>
            <w:r w:rsidRPr="00CD493E">
              <w:rPr>
                <w:rFonts w:cstheme="minorHAnsi"/>
              </w:rPr>
              <w:lastRenderedPageBreak/>
              <w:t>wordt: in de klas, dagbehandelgroep</w:t>
            </w:r>
          </w:p>
          <w:p w14:paraId="1B102AF4" w14:textId="77777777" w:rsidR="000C3E0B" w:rsidRPr="00CD493E" w:rsidRDefault="000C3E0B" w:rsidP="00BD2D53">
            <w:pPr>
              <w:rPr>
                <w:rFonts w:cstheme="minorHAnsi"/>
              </w:rPr>
            </w:pPr>
          </w:p>
          <w:p w14:paraId="38E93A9B" w14:textId="77E8A477" w:rsidR="000D3A67" w:rsidRPr="00CD493E" w:rsidRDefault="000C3E0B" w:rsidP="00BD2D53">
            <w:pPr>
              <w:rPr>
                <w:rFonts w:cstheme="minorHAnsi"/>
              </w:rPr>
            </w:pPr>
            <w:r w:rsidRPr="00CD493E">
              <w:rPr>
                <w:rFonts w:cstheme="minorHAnsi"/>
              </w:rPr>
              <w:t>Ouders informeren over uitkomst welke ondersteuning nodig is en waar die gegeven wordt: andere school of instelling</w:t>
            </w:r>
          </w:p>
          <w:p w14:paraId="1A3262A5" w14:textId="77777777" w:rsidR="00BD2D53" w:rsidRPr="00CD493E" w:rsidRDefault="00BD2D53" w:rsidP="00BD2D53">
            <w:pPr>
              <w:rPr>
                <w:rFonts w:cstheme="minorHAnsi"/>
              </w:rPr>
            </w:pPr>
            <w:r w:rsidRPr="00CD493E">
              <w:rPr>
                <w:rFonts w:cstheme="minorHAnsi"/>
              </w:rPr>
              <w:t xml:space="preserve"> </w:t>
            </w:r>
          </w:p>
        </w:tc>
      </w:tr>
      <w:tr w:rsidR="008F587F" w:rsidRPr="00CD493E" w14:paraId="619BD0A6" w14:textId="77777777" w:rsidTr="4ABD3251">
        <w:trPr>
          <w:trHeight w:val="1719"/>
        </w:trPr>
        <w:tc>
          <w:tcPr>
            <w:tcW w:w="2465" w:type="dxa"/>
            <w:vMerge/>
          </w:tcPr>
          <w:p w14:paraId="6A5BC80E" w14:textId="7D66B1D7" w:rsidR="008F587F" w:rsidRPr="00CD493E" w:rsidRDefault="008F587F" w:rsidP="00BD2D53">
            <w:pPr>
              <w:rPr>
                <w:rFonts w:cstheme="minorHAnsi"/>
              </w:rPr>
            </w:pPr>
          </w:p>
        </w:tc>
        <w:tc>
          <w:tcPr>
            <w:tcW w:w="3504" w:type="dxa"/>
          </w:tcPr>
          <w:p w14:paraId="5E16ADF5" w14:textId="77777777" w:rsidR="008F587F" w:rsidRPr="00CD493E" w:rsidRDefault="008F587F" w:rsidP="00BD2D53">
            <w:pPr>
              <w:rPr>
                <w:rFonts w:cstheme="minorHAnsi"/>
                <w:b/>
              </w:rPr>
            </w:pPr>
            <w:r w:rsidRPr="00CD493E">
              <w:rPr>
                <w:rFonts w:cstheme="minorHAnsi"/>
                <w:b/>
              </w:rPr>
              <w:t xml:space="preserve">Stap 6 </w:t>
            </w:r>
          </w:p>
          <w:p w14:paraId="68B5FDBB" w14:textId="5D72184D" w:rsidR="008F587F" w:rsidRPr="00CD493E" w:rsidRDefault="008F587F" w:rsidP="004757BE">
            <w:pPr>
              <w:rPr>
                <w:rFonts w:cstheme="minorHAnsi"/>
              </w:rPr>
            </w:pPr>
            <w:r w:rsidRPr="00CD493E">
              <w:rPr>
                <w:rFonts w:cstheme="minorHAnsi"/>
              </w:rPr>
              <w:t xml:space="preserve">CvB en partners voeren overleg over plaatsing andere school of instelling. </w:t>
            </w:r>
          </w:p>
        </w:tc>
        <w:tc>
          <w:tcPr>
            <w:tcW w:w="3093" w:type="dxa"/>
            <w:vMerge/>
          </w:tcPr>
          <w:p w14:paraId="28D3D4EA" w14:textId="77777777" w:rsidR="008F587F" w:rsidRPr="00CD493E" w:rsidRDefault="008F587F" w:rsidP="00BD2D53">
            <w:pPr>
              <w:rPr>
                <w:rFonts w:cstheme="minorHAnsi"/>
              </w:rPr>
            </w:pPr>
          </w:p>
        </w:tc>
      </w:tr>
    </w:tbl>
    <w:p w14:paraId="54B0F4A9" w14:textId="714B8A71" w:rsidR="4ABD3251" w:rsidRDefault="4ABD3251"/>
    <w:p w14:paraId="77E6502A" w14:textId="77777777" w:rsidR="00604744" w:rsidRPr="00CD493E" w:rsidRDefault="00604744" w:rsidP="00934599">
      <w:pPr>
        <w:rPr>
          <w:rFonts w:cstheme="minorHAnsi"/>
          <w:b/>
        </w:rPr>
      </w:pPr>
    </w:p>
    <w:p w14:paraId="752C405D" w14:textId="56DA1136" w:rsidR="00891990" w:rsidRPr="00052956" w:rsidRDefault="008E499E" w:rsidP="00891990">
      <w:pPr>
        <w:spacing w:after="0"/>
        <w:rPr>
          <w:rFonts w:cstheme="minorHAnsi"/>
          <w:color w:val="000000" w:themeColor="text1"/>
        </w:rPr>
      </w:pPr>
      <w:bookmarkStart w:id="16" w:name="_Toc500487295"/>
      <w:r w:rsidRPr="00052956">
        <w:rPr>
          <w:rStyle w:val="Kop3Char"/>
          <w:rFonts w:asciiTheme="minorHAnsi" w:hAnsiTheme="minorHAnsi" w:cstheme="minorHAnsi"/>
          <w:color w:val="000000" w:themeColor="text1"/>
        </w:rPr>
        <w:t>Commissie van Begeleiding</w:t>
      </w:r>
      <w:bookmarkEnd w:id="16"/>
    </w:p>
    <w:p w14:paraId="5EC8BDC2" w14:textId="42D15EBD" w:rsidR="00891990" w:rsidRPr="00CD493E" w:rsidRDefault="00891990" w:rsidP="00891990">
      <w:pPr>
        <w:spacing w:after="0"/>
        <w:rPr>
          <w:rFonts w:cstheme="minorHAnsi"/>
        </w:rPr>
      </w:pPr>
      <w:r w:rsidRPr="00CD493E">
        <w:rPr>
          <w:rFonts w:cstheme="minorHAnsi"/>
        </w:rPr>
        <w:t>In het CvB overleg staan vragen rond de ondersteuningsbehoeften en mogelijkheden van kind, ouders en school centraal.</w:t>
      </w:r>
    </w:p>
    <w:p w14:paraId="5CFD82F6" w14:textId="30556F37" w:rsidR="004D78F8" w:rsidRPr="00CD493E" w:rsidRDefault="004D78F8" w:rsidP="00891990">
      <w:pPr>
        <w:rPr>
          <w:rFonts w:cstheme="minorHAnsi"/>
        </w:rPr>
      </w:pPr>
      <w:r w:rsidRPr="00CD493E">
        <w:rPr>
          <w:rFonts w:cstheme="minorHAnsi"/>
        </w:rPr>
        <w:t>De C</w:t>
      </w:r>
      <w:r w:rsidR="00BA7005" w:rsidRPr="00CD493E">
        <w:rPr>
          <w:rFonts w:cstheme="minorHAnsi"/>
        </w:rPr>
        <w:t xml:space="preserve">ommissie </w:t>
      </w:r>
      <w:r w:rsidRPr="00CD493E">
        <w:rPr>
          <w:rFonts w:cstheme="minorHAnsi"/>
        </w:rPr>
        <w:t>v</w:t>
      </w:r>
      <w:r w:rsidR="00BA7005" w:rsidRPr="00CD493E">
        <w:rPr>
          <w:rFonts w:cstheme="minorHAnsi"/>
        </w:rPr>
        <w:t xml:space="preserve">an </w:t>
      </w:r>
      <w:r w:rsidRPr="00CD493E">
        <w:rPr>
          <w:rFonts w:cstheme="minorHAnsi"/>
        </w:rPr>
        <w:t>B</w:t>
      </w:r>
      <w:r w:rsidR="00BA7005" w:rsidRPr="00CD493E">
        <w:rPr>
          <w:rFonts w:cstheme="minorHAnsi"/>
        </w:rPr>
        <w:t>egeleiding</w:t>
      </w:r>
      <w:r w:rsidRPr="00CD493E">
        <w:rPr>
          <w:rFonts w:cstheme="minorHAnsi"/>
        </w:rPr>
        <w:t xml:space="preserve"> </w:t>
      </w:r>
      <w:r w:rsidR="00BA7005" w:rsidRPr="00CD493E">
        <w:rPr>
          <w:rFonts w:cstheme="minorHAnsi"/>
        </w:rPr>
        <w:t xml:space="preserve">(CvB) </w:t>
      </w:r>
      <w:r w:rsidRPr="00CD493E">
        <w:rPr>
          <w:rFonts w:cstheme="minorHAnsi"/>
        </w:rPr>
        <w:t xml:space="preserve">stuurt op goed onderwijs en </w:t>
      </w:r>
      <w:r w:rsidR="00EB071E" w:rsidRPr="00CD493E">
        <w:rPr>
          <w:rFonts w:cstheme="minorHAnsi"/>
        </w:rPr>
        <w:t>op de uitvoering van de</w:t>
      </w:r>
      <w:r w:rsidRPr="00CD493E">
        <w:rPr>
          <w:rFonts w:cstheme="minorHAnsi"/>
        </w:rPr>
        <w:t xml:space="preserve"> ontwikkelingsperspectieven, geeft handelingsadviezen, stuurt op in- door- en uitstroom, signaleert en reageert op zorgvragen</w:t>
      </w:r>
      <w:r w:rsidR="00BA7005" w:rsidRPr="00CD493E">
        <w:rPr>
          <w:rFonts w:cstheme="minorHAnsi"/>
        </w:rPr>
        <w:t xml:space="preserve"> en zorgt dat externe partners ingezet worden daar waar nodig.</w:t>
      </w:r>
      <w:r w:rsidR="00BA7005" w:rsidRPr="00CD493E">
        <w:rPr>
          <w:rFonts w:cstheme="minorHAnsi"/>
          <w:color w:val="FF0000"/>
        </w:rPr>
        <w:t xml:space="preserve"> </w:t>
      </w:r>
      <w:r w:rsidRPr="00CD493E">
        <w:rPr>
          <w:rFonts w:cstheme="minorHAnsi"/>
        </w:rPr>
        <w:t xml:space="preserve"> </w:t>
      </w:r>
    </w:p>
    <w:p w14:paraId="79892BF2" w14:textId="42CD3C2E" w:rsidR="00A15BCC" w:rsidRPr="00CD493E" w:rsidRDefault="00BA7005" w:rsidP="009A3100">
      <w:pPr>
        <w:spacing w:after="0"/>
        <w:rPr>
          <w:rFonts w:cstheme="minorHAnsi"/>
        </w:rPr>
      </w:pPr>
      <w:r w:rsidRPr="00CD493E">
        <w:rPr>
          <w:rFonts w:cstheme="minorHAnsi"/>
        </w:rPr>
        <w:t>De Commissie van Begeleiding</w:t>
      </w:r>
      <w:r w:rsidR="00602E4C" w:rsidRPr="00CD493E">
        <w:rPr>
          <w:rFonts w:cstheme="minorHAnsi"/>
        </w:rPr>
        <w:t xml:space="preserve"> </w:t>
      </w:r>
      <w:r w:rsidR="00B367C9" w:rsidRPr="00CD493E">
        <w:rPr>
          <w:rFonts w:cstheme="minorHAnsi"/>
        </w:rPr>
        <w:t xml:space="preserve">komt </w:t>
      </w:r>
      <w:r w:rsidR="00806FE7" w:rsidRPr="00CD493E">
        <w:rPr>
          <w:rFonts w:cstheme="minorHAnsi"/>
        </w:rPr>
        <w:t>zes</w:t>
      </w:r>
      <w:r w:rsidR="00B367C9" w:rsidRPr="00CD493E">
        <w:rPr>
          <w:rFonts w:cstheme="minorHAnsi"/>
        </w:rPr>
        <w:t xml:space="preserve"> keer per schooljaar bijeen. </w:t>
      </w:r>
    </w:p>
    <w:p w14:paraId="1A7C59E2" w14:textId="77777777" w:rsidR="00602E4C" w:rsidRPr="00CD493E" w:rsidRDefault="00602E4C" w:rsidP="009A3100">
      <w:pPr>
        <w:spacing w:after="0"/>
        <w:rPr>
          <w:rFonts w:cstheme="minorHAnsi"/>
        </w:rPr>
      </w:pPr>
    </w:p>
    <w:p w14:paraId="4D9DDCB5" w14:textId="34319B15" w:rsidR="005C687D" w:rsidRPr="00052956" w:rsidRDefault="00891990" w:rsidP="00052956">
      <w:pPr>
        <w:pStyle w:val="Geenafstand"/>
      </w:pPr>
      <w:r w:rsidRPr="00052956">
        <w:t xml:space="preserve">Leden </w:t>
      </w:r>
      <w:r w:rsidR="005C687D" w:rsidRPr="00052956">
        <w:t>C</w:t>
      </w:r>
      <w:r w:rsidR="00DB1432" w:rsidRPr="00052956">
        <w:t xml:space="preserve">ommissie </w:t>
      </w:r>
      <w:r w:rsidR="005C687D" w:rsidRPr="00052956">
        <w:t>v</w:t>
      </w:r>
      <w:r w:rsidR="00DB1432" w:rsidRPr="00052956">
        <w:t xml:space="preserve">an </w:t>
      </w:r>
      <w:r w:rsidRPr="00052956">
        <w:t>B</w:t>
      </w:r>
      <w:r w:rsidR="00DB1432" w:rsidRPr="00052956">
        <w:t>egeleiding</w:t>
      </w:r>
      <w:r w:rsidR="005C687D" w:rsidRPr="00052956">
        <w:t>:</w:t>
      </w:r>
    </w:p>
    <w:p w14:paraId="0458901F" w14:textId="53776F3B" w:rsidR="005C687D" w:rsidRPr="00CD493E" w:rsidRDefault="00BA7005" w:rsidP="00E9423A">
      <w:pPr>
        <w:pStyle w:val="Lijstalinea"/>
        <w:numPr>
          <w:ilvl w:val="0"/>
          <w:numId w:val="9"/>
        </w:numPr>
        <w:spacing w:after="0" w:line="240" w:lineRule="auto"/>
        <w:rPr>
          <w:rFonts w:eastAsia="Times New Roman" w:cstheme="minorHAnsi"/>
          <w:color w:val="000000"/>
          <w:shd w:val="clear" w:color="auto" w:fill="FFFFFF"/>
        </w:rPr>
      </w:pPr>
      <w:proofErr w:type="gramStart"/>
      <w:r w:rsidRPr="00CD493E">
        <w:rPr>
          <w:rFonts w:eastAsia="Times New Roman" w:cstheme="minorHAnsi"/>
          <w:color w:val="000000"/>
          <w:shd w:val="clear" w:color="auto" w:fill="FFFFFF"/>
        </w:rPr>
        <w:t>directeur</w:t>
      </w:r>
      <w:proofErr w:type="gramEnd"/>
    </w:p>
    <w:p w14:paraId="0B94ABF9" w14:textId="544EAEC8" w:rsidR="005C687D" w:rsidRPr="00CD493E" w:rsidRDefault="00E0326B" w:rsidP="00E9423A">
      <w:pPr>
        <w:pStyle w:val="Lijstalinea"/>
        <w:numPr>
          <w:ilvl w:val="0"/>
          <w:numId w:val="9"/>
        </w:numPr>
        <w:spacing w:after="0" w:line="240" w:lineRule="auto"/>
        <w:rPr>
          <w:rFonts w:eastAsia="Times New Roman" w:cstheme="minorHAnsi"/>
          <w:color w:val="000000"/>
          <w:shd w:val="clear" w:color="auto" w:fill="FFFFFF"/>
        </w:rPr>
      </w:pPr>
      <w:proofErr w:type="gramStart"/>
      <w:r w:rsidRPr="00CD493E">
        <w:rPr>
          <w:rFonts w:eastAsia="Times New Roman" w:cstheme="minorHAnsi"/>
          <w:color w:val="000000"/>
          <w:shd w:val="clear" w:color="auto" w:fill="FFFFFF"/>
        </w:rPr>
        <w:t>i</w:t>
      </w:r>
      <w:r w:rsidR="005C687D" w:rsidRPr="00CD493E">
        <w:rPr>
          <w:rFonts w:eastAsia="Times New Roman" w:cstheme="minorHAnsi"/>
          <w:color w:val="000000"/>
          <w:shd w:val="clear" w:color="auto" w:fill="FFFFFF"/>
        </w:rPr>
        <w:t>ntern</w:t>
      </w:r>
      <w:proofErr w:type="gramEnd"/>
      <w:r w:rsidR="005C687D" w:rsidRPr="00CD493E">
        <w:rPr>
          <w:rFonts w:eastAsia="Times New Roman" w:cstheme="minorHAnsi"/>
          <w:color w:val="000000"/>
          <w:shd w:val="clear" w:color="auto" w:fill="FFFFFF"/>
        </w:rPr>
        <w:t xml:space="preserve"> begeleider</w:t>
      </w:r>
    </w:p>
    <w:p w14:paraId="64D86998" w14:textId="75F156E8" w:rsidR="00BA7005" w:rsidRPr="00CD493E" w:rsidRDefault="00E0326B" w:rsidP="00E9423A">
      <w:pPr>
        <w:pStyle w:val="Lijstalinea"/>
        <w:numPr>
          <w:ilvl w:val="0"/>
          <w:numId w:val="9"/>
        </w:numPr>
        <w:spacing w:after="0" w:line="240" w:lineRule="auto"/>
        <w:rPr>
          <w:rFonts w:eastAsia="Times New Roman" w:cstheme="minorHAnsi"/>
          <w:color w:val="000000"/>
          <w:shd w:val="clear" w:color="auto" w:fill="FFFFFF"/>
        </w:rPr>
      </w:pPr>
      <w:proofErr w:type="gramStart"/>
      <w:r w:rsidRPr="00CD493E">
        <w:rPr>
          <w:rFonts w:eastAsia="Times New Roman" w:cstheme="minorHAnsi"/>
          <w:color w:val="000000"/>
          <w:shd w:val="clear" w:color="auto" w:fill="FFFFFF"/>
        </w:rPr>
        <w:t>g</w:t>
      </w:r>
      <w:r w:rsidR="005C687D" w:rsidRPr="00CD493E">
        <w:rPr>
          <w:rFonts w:eastAsia="Times New Roman" w:cstheme="minorHAnsi"/>
          <w:color w:val="000000"/>
          <w:shd w:val="clear" w:color="auto" w:fill="FFFFFF"/>
        </w:rPr>
        <w:t>edragswetenschapper</w:t>
      </w:r>
      <w:proofErr w:type="gramEnd"/>
      <w:r w:rsidR="005C687D" w:rsidRPr="00CD493E">
        <w:rPr>
          <w:rFonts w:eastAsia="Times New Roman" w:cstheme="minorHAnsi"/>
          <w:color w:val="000000"/>
          <w:shd w:val="clear" w:color="auto" w:fill="FFFFFF"/>
        </w:rPr>
        <w:t>/ Orthopedagoog</w:t>
      </w:r>
    </w:p>
    <w:p w14:paraId="469FF200" w14:textId="60783AFB" w:rsidR="00BA7005" w:rsidRPr="00CD493E" w:rsidRDefault="00BA7005" w:rsidP="00E9423A">
      <w:pPr>
        <w:pStyle w:val="Lijstalinea"/>
        <w:numPr>
          <w:ilvl w:val="0"/>
          <w:numId w:val="9"/>
        </w:numPr>
        <w:spacing w:after="0" w:line="240" w:lineRule="auto"/>
        <w:rPr>
          <w:rFonts w:eastAsia="Times New Roman" w:cstheme="minorHAnsi"/>
          <w:color w:val="000000"/>
          <w:shd w:val="clear" w:color="auto" w:fill="FFFFFF"/>
        </w:rPr>
      </w:pPr>
      <w:r w:rsidRPr="00CD493E">
        <w:rPr>
          <w:rFonts w:eastAsia="Times New Roman" w:cstheme="minorHAnsi"/>
          <w:color w:val="000000"/>
          <w:shd w:val="clear" w:color="auto" w:fill="FFFFFF"/>
        </w:rPr>
        <w:t>Schoolmaatschappelijk Werker</w:t>
      </w:r>
    </w:p>
    <w:p w14:paraId="700C92E4" w14:textId="60D5FBF4" w:rsidR="00235A00" w:rsidRPr="00CD493E" w:rsidRDefault="005C687D" w:rsidP="00E9423A">
      <w:pPr>
        <w:pStyle w:val="Lijstalinea"/>
        <w:numPr>
          <w:ilvl w:val="0"/>
          <w:numId w:val="9"/>
        </w:numPr>
        <w:spacing w:after="0" w:line="240" w:lineRule="auto"/>
        <w:rPr>
          <w:rFonts w:eastAsia="Times New Roman" w:cstheme="minorHAnsi"/>
          <w:color w:val="000000"/>
          <w:shd w:val="clear" w:color="auto" w:fill="FFFFFF"/>
        </w:rPr>
      </w:pPr>
      <w:proofErr w:type="gramStart"/>
      <w:r w:rsidRPr="00CD493E">
        <w:rPr>
          <w:rFonts w:eastAsia="Times New Roman" w:cstheme="minorHAnsi"/>
          <w:color w:val="000000"/>
          <w:shd w:val="clear" w:color="auto" w:fill="FFFFFF"/>
        </w:rPr>
        <w:t>schoolarts</w:t>
      </w:r>
      <w:proofErr w:type="gramEnd"/>
    </w:p>
    <w:p w14:paraId="20720A0A" w14:textId="77777777" w:rsidR="00C172ED" w:rsidRPr="00CD493E" w:rsidRDefault="00C172ED" w:rsidP="00C172ED">
      <w:pPr>
        <w:spacing w:after="0"/>
        <w:rPr>
          <w:rFonts w:cstheme="minorHAnsi"/>
        </w:rPr>
      </w:pPr>
    </w:p>
    <w:p w14:paraId="01AD8FAC" w14:textId="3A3D2E70" w:rsidR="00C172ED" w:rsidRPr="00CD493E" w:rsidRDefault="00C172ED" w:rsidP="00C172ED">
      <w:pPr>
        <w:spacing w:after="0"/>
        <w:rPr>
          <w:rFonts w:cstheme="minorHAnsi"/>
          <w:b/>
        </w:rPr>
      </w:pPr>
    </w:p>
    <w:p w14:paraId="131257A8" w14:textId="2CBBF0AB" w:rsidR="001731C1" w:rsidRPr="00CD493E" w:rsidRDefault="001731C1" w:rsidP="001731C1">
      <w:pPr>
        <w:rPr>
          <w:rFonts w:cstheme="minorHAnsi"/>
          <w:b/>
        </w:rPr>
      </w:pPr>
      <w:bookmarkStart w:id="17" w:name="_Toc500487298"/>
      <w:r w:rsidRPr="00052956">
        <w:rPr>
          <w:rStyle w:val="Kop3Char"/>
          <w:rFonts w:asciiTheme="minorHAnsi" w:hAnsiTheme="minorHAnsi" w:cstheme="minorHAnsi"/>
          <w:color w:val="000000" w:themeColor="text1"/>
        </w:rPr>
        <w:t>Leerling-dossier</w:t>
      </w:r>
      <w:bookmarkEnd w:id="17"/>
      <w:r w:rsidRPr="00CD493E">
        <w:rPr>
          <w:rFonts w:cstheme="minorHAnsi"/>
          <w:b/>
        </w:rPr>
        <w:br/>
      </w:r>
      <w:r w:rsidRPr="00CD493E">
        <w:rPr>
          <w:rFonts w:cstheme="minorHAnsi"/>
        </w:rPr>
        <w:t xml:space="preserve">Voor elke leerling is er een </w:t>
      </w:r>
      <w:proofErr w:type="spellStart"/>
      <w:r w:rsidRPr="00CD493E">
        <w:rPr>
          <w:rFonts w:cstheme="minorHAnsi"/>
        </w:rPr>
        <w:t>leerling-dossier</w:t>
      </w:r>
      <w:proofErr w:type="spellEnd"/>
      <w:r w:rsidR="00A57B13" w:rsidRPr="00CD493E">
        <w:rPr>
          <w:rFonts w:cstheme="minorHAnsi"/>
        </w:rPr>
        <w:t xml:space="preserve"> in Esis</w:t>
      </w:r>
      <w:r w:rsidRPr="00CD493E">
        <w:rPr>
          <w:rFonts w:cstheme="minorHAnsi"/>
        </w:rPr>
        <w:t xml:space="preserve">. Hierin is opgenomen: </w:t>
      </w:r>
    </w:p>
    <w:p w14:paraId="049012B8" w14:textId="77777777" w:rsidR="001731C1" w:rsidRPr="00CD493E" w:rsidRDefault="001731C1"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de</w:t>
      </w:r>
      <w:proofErr w:type="gramEnd"/>
      <w:r w:rsidRPr="00CD493E">
        <w:rPr>
          <w:rFonts w:cstheme="minorHAnsi"/>
        </w:rPr>
        <w:t xml:space="preserve"> leerlingenadministratie;</w:t>
      </w:r>
    </w:p>
    <w:p w14:paraId="262ADE2F" w14:textId="77777777" w:rsidR="001731C1" w:rsidRPr="00CD493E" w:rsidRDefault="001731C1"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rapporten</w:t>
      </w:r>
      <w:proofErr w:type="gramEnd"/>
      <w:r w:rsidRPr="00CD493E">
        <w:rPr>
          <w:rFonts w:cstheme="minorHAnsi"/>
        </w:rPr>
        <w:t>;</w:t>
      </w:r>
    </w:p>
    <w:p w14:paraId="559A7389" w14:textId="77777777" w:rsidR="001731C1" w:rsidRPr="00CD493E" w:rsidRDefault="001731C1"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uitslagen</w:t>
      </w:r>
      <w:proofErr w:type="gramEnd"/>
      <w:r w:rsidRPr="00CD493E">
        <w:rPr>
          <w:rFonts w:cstheme="minorHAnsi"/>
        </w:rPr>
        <w:t xml:space="preserve"> van toetsresultaten;</w:t>
      </w:r>
    </w:p>
    <w:p w14:paraId="214F2D08" w14:textId="77777777" w:rsidR="001731C1" w:rsidRPr="00CD493E" w:rsidRDefault="001731C1"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gegevens</w:t>
      </w:r>
      <w:proofErr w:type="gramEnd"/>
      <w:r w:rsidRPr="00CD493E">
        <w:rPr>
          <w:rFonts w:cstheme="minorHAnsi"/>
        </w:rPr>
        <w:t xml:space="preserve"> uit het leerlingvolgsysteem;</w:t>
      </w:r>
    </w:p>
    <w:p w14:paraId="7906778D" w14:textId="07BFCFFF" w:rsidR="00114A0D" w:rsidRPr="00CD493E" w:rsidRDefault="00114A0D" w:rsidP="00E9423A">
      <w:pPr>
        <w:pStyle w:val="Lijstalinea"/>
        <w:numPr>
          <w:ilvl w:val="0"/>
          <w:numId w:val="2"/>
        </w:numPr>
        <w:autoSpaceDE w:val="0"/>
        <w:autoSpaceDN w:val="0"/>
        <w:adjustRightInd w:val="0"/>
        <w:spacing w:after="0" w:line="240" w:lineRule="auto"/>
        <w:rPr>
          <w:rFonts w:cstheme="minorHAnsi"/>
        </w:rPr>
      </w:pPr>
      <w:r w:rsidRPr="00CD493E">
        <w:rPr>
          <w:rFonts w:cstheme="minorHAnsi"/>
        </w:rPr>
        <w:t>OPP</w:t>
      </w:r>
    </w:p>
    <w:p w14:paraId="309502E9" w14:textId="77777777" w:rsidR="001731C1" w:rsidRPr="00CD493E" w:rsidRDefault="001731C1"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verslagen</w:t>
      </w:r>
      <w:proofErr w:type="gramEnd"/>
      <w:r w:rsidRPr="00CD493E">
        <w:rPr>
          <w:rFonts w:cstheme="minorHAnsi"/>
        </w:rPr>
        <w:t xml:space="preserve"> van gesprekken met ouders;</w:t>
      </w:r>
    </w:p>
    <w:p w14:paraId="14E314F1" w14:textId="77777777" w:rsidR="002600A4" w:rsidRPr="00CD493E" w:rsidRDefault="001731C1"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afspraken</w:t>
      </w:r>
      <w:proofErr w:type="gramEnd"/>
      <w:r w:rsidRPr="00CD493E">
        <w:rPr>
          <w:rFonts w:cstheme="minorHAnsi"/>
        </w:rPr>
        <w:t xml:space="preserve"> die er over de leerling zijn gemaakt;</w:t>
      </w:r>
    </w:p>
    <w:p w14:paraId="42125919" w14:textId="51C53084" w:rsidR="00A57B13" w:rsidRPr="00CD493E" w:rsidRDefault="00A57B13"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eventueel</w:t>
      </w:r>
      <w:proofErr w:type="gramEnd"/>
      <w:r w:rsidRPr="00CD493E">
        <w:rPr>
          <w:rFonts w:cstheme="minorHAnsi"/>
        </w:rPr>
        <w:t xml:space="preserve"> verslagen van externe deskundigen</w:t>
      </w:r>
    </w:p>
    <w:p w14:paraId="14AD84BD" w14:textId="77777777" w:rsidR="004757BE" w:rsidRPr="00CD493E" w:rsidRDefault="001731C1" w:rsidP="00E9423A">
      <w:pPr>
        <w:pStyle w:val="Lijstalinea"/>
        <w:numPr>
          <w:ilvl w:val="0"/>
          <w:numId w:val="2"/>
        </w:numPr>
        <w:autoSpaceDE w:val="0"/>
        <w:autoSpaceDN w:val="0"/>
        <w:adjustRightInd w:val="0"/>
        <w:spacing w:after="0" w:line="240" w:lineRule="auto"/>
        <w:rPr>
          <w:rFonts w:cstheme="minorHAnsi"/>
        </w:rPr>
      </w:pPr>
      <w:proofErr w:type="gramStart"/>
      <w:r w:rsidRPr="00CD493E">
        <w:rPr>
          <w:rFonts w:cstheme="minorHAnsi"/>
        </w:rPr>
        <w:t>eventueel</w:t>
      </w:r>
      <w:proofErr w:type="gramEnd"/>
      <w:r w:rsidRPr="00CD493E">
        <w:rPr>
          <w:rFonts w:cstheme="minorHAnsi"/>
        </w:rPr>
        <w:t xml:space="preserve"> het onderwijskundig rapport.</w:t>
      </w:r>
    </w:p>
    <w:p w14:paraId="3F59D559" w14:textId="7D1B2027" w:rsidR="00A114F9" w:rsidRPr="00CD493E" w:rsidRDefault="00A114F9" w:rsidP="00E9423A">
      <w:pPr>
        <w:pStyle w:val="Lijstalinea"/>
        <w:numPr>
          <w:ilvl w:val="0"/>
          <w:numId w:val="2"/>
        </w:numPr>
        <w:autoSpaceDE w:val="0"/>
        <w:autoSpaceDN w:val="0"/>
        <w:adjustRightInd w:val="0"/>
        <w:spacing w:after="0" w:line="240" w:lineRule="auto"/>
        <w:rPr>
          <w:rFonts w:cstheme="minorHAnsi"/>
        </w:rPr>
      </w:pPr>
      <w:r w:rsidRPr="00CD493E">
        <w:rPr>
          <w:rFonts w:cstheme="minorHAnsi"/>
        </w:rPr>
        <w:br w:type="page"/>
      </w:r>
    </w:p>
    <w:p w14:paraId="44A7CF7C" w14:textId="4C4F8008" w:rsidR="005F2196" w:rsidRPr="00052956" w:rsidRDefault="005F2196" w:rsidP="00235A00">
      <w:pPr>
        <w:pStyle w:val="Kop3"/>
        <w:rPr>
          <w:rFonts w:asciiTheme="minorHAnsi" w:hAnsiTheme="minorHAnsi" w:cstheme="minorHAnsi"/>
        </w:rPr>
      </w:pPr>
      <w:bookmarkStart w:id="18" w:name="_Toc500487299"/>
      <w:r w:rsidRPr="00052956">
        <w:rPr>
          <w:rFonts w:asciiTheme="minorHAnsi" w:hAnsiTheme="minorHAnsi" w:cstheme="minorHAnsi"/>
          <w:color w:val="000000" w:themeColor="text1"/>
        </w:rPr>
        <w:lastRenderedPageBreak/>
        <w:t>Overige externe deskundigen</w:t>
      </w:r>
      <w:bookmarkEnd w:id="18"/>
      <w:r w:rsidRPr="00052956">
        <w:rPr>
          <w:rFonts w:asciiTheme="minorHAnsi" w:hAnsiTheme="minorHAnsi" w:cstheme="minorHAnsi"/>
          <w:color w:val="000000" w:themeColor="text1"/>
        </w:rPr>
        <w:t xml:space="preserve"> </w:t>
      </w:r>
      <w:r w:rsidR="00A114F9" w:rsidRPr="00052956">
        <w:rPr>
          <w:rFonts w:asciiTheme="minorHAnsi" w:hAnsiTheme="minorHAnsi" w:cstheme="minorHAnsi"/>
        </w:rPr>
        <w:br/>
      </w:r>
    </w:p>
    <w:p w14:paraId="0BCF64D7" w14:textId="0E177EEA" w:rsidR="00DE1CCA" w:rsidRPr="00CD493E" w:rsidRDefault="00DE1CCA" w:rsidP="00DE1CCA">
      <w:pPr>
        <w:pStyle w:val="xmsonormal"/>
        <w:shd w:val="clear" w:color="auto" w:fill="FFFFFF"/>
        <w:spacing w:before="0" w:beforeAutospacing="0" w:after="0" w:afterAutospacing="0"/>
        <w:rPr>
          <w:rFonts w:asciiTheme="minorHAnsi" w:hAnsiTheme="minorHAnsi" w:cstheme="minorHAnsi"/>
          <w:b/>
          <w:sz w:val="22"/>
          <w:szCs w:val="22"/>
        </w:rPr>
      </w:pPr>
      <w:r w:rsidRPr="00CD493E">
        <w:rPr>
          <w:rFonts w:asciiTheme="minorHAnsi" w:hAnsiTheme="minorHAnsi" w:cstheme="minorHAnsi"/>
          <w:b/>
          <w:sz w:val="22"/>
          <w:szCs w:val="22"/>
        </w:rPr>
        <w:t xml:space="preserve">Samenwerking met </w:t>
      </w:r>
      <w:r w:rsidR="00D4043B" w:rsidRPr="00CD493E">
        <w:rPr>
          <w:rFonts w:asciiTheme="minorHAnsi" w:hAnsiTheme="minorHAnsi" w:cstheme="minorHAnsi"/>
          <w:b/>
          <w:sz w:val="22"/>
          <w:szCs w:val="22"/>
        </w:rPr>
        <w:t>wijkteam</w:t>
      </w:r>
    </w:p>
    <w:p w14:paraId="22483C97" w14:textId="0D2174F6" w:rsidR="00DE1CCA" w:rsidRPr="00CD493E" w:rsidRDefault="00DE1CCA" w:rsidP="00DE1CCA">
      <w:pPr>
        <w:spacing w:after="0"/>
        <w:rPr>
          <w:rFonts w:cstheme="minorHAnsi"/>
        </w:rPr>
      </w:pPr>
      <w:r w:rsidRPr="00CD493E">
        <w:rPr>
          <w:rFonts w:cstheme="minorHAnsi"/>
        </w:rPr>
        <w:t xml:space="preserve">Wanneer de situatie daarom vraagt wordt intensief samengewerkt met het </w:t>
      </w:r>
      <w:r w:rsidR="00D4043B" w:rsidRPr="00CD493E">
        <w:rPr>
          <w:rFonts w:cstheme="minorHAnsi"/>
        </w:rPr>
        <w:t>wijkteam</w:t>
      </w:r>
      <w:r w:rsidR="004757BE" w:rsidRPr="00CD493E">
        <w:rPr>
          <w:rFonts w:cstheme="minorHAnsi"/>
        </w:rPr>
        <w:t xml:space="preserve">. </w:t>
      </w:r>
      <w:r w:rsidRPr="00CD493E">
        <w:rPr>
          <w:rFonts w:cstheme="minorHAnsi"/>
        </w:rPr>
        <w:t>Ook andere hulpverleningsinstanties zijn onze partner.</w:t>
      </w:r>
    </w:p>
    <w:p w14:paraId="10649D96" w14:textId="77777777" w:rsidR="00A114F9" w:rsidRPr="00CD493E" w:rsidRDefault="00A114F9" w:rsidP="00DE1CCA">
      <w:pPr>
        <w:spacing w:after="0"/>
        <w:rPr>
          <w:rFonts w:cstheme="minorHAnsi"/>
          <w:b/>
        </w:rPr>
      </w:pPr>
    </w:p>
    <w:p w14:paraId="48493097" w14:textId="1E479BDC" w:rsidR="00DE1CCA" w:rsidRPr="00CD493E" w:rsidRDefault="00A114F9" w:rsidP="00DE1CCA">
      <w:pPr>
        <w:spacing w:after="0"/>
        <w:rPr>
          <w:rFonts w:cstheme="minorHAnsi"/>
          <w:b/>
        </w:rPr>
      </w:pPr>
      <w:r w:rsidRPr="00CD493E">
        <w:rPr>
          <w:rFonts w:cstheme="minorHAnsi"/>
          <w:b/>
        </w:rPr>
        <w:t>S</w:t>
      </w:r>
      <w:r w:rsidR="00DE1CCA" w:rsidRPr="00CD493E">
        <w:rPr>
          <w:rFonts w:cstheme="minorHAnsi"/>
          <w:b/>
        </w:rPr>
        <w:t>amenwerking met Jeugdhulp</w:t>
      </w:r>
    </w:p>
    <w:p w14:paraId="7CFC5251" w14:textId="04906D27" w:rsidR="00A114F9" w:rsidRPr="00CD493E" w:rsidRDefault="00DE1CCA" w:rsidP="00911349">
      <w:pPr>
        <w:spacing w:after="0"/>
        <w:rPr>
          <w:rFonts w:cstheme="minorHAnsi"/>
        </w:rPr>
      </w:pPr>
      <w:r w:rsidRPr="00CD493E">
        <w:rPr>
          <w:rFonts w:cstheme="minorHAnsi"/>
        </w:rPr>
        <w:t xml:space="preserve">De Antoniusschool te </w:t>
      </w:r>
      <w:r w:rsidR="00B97783" w:rsidRPr="00CD493E">
        <w:rPr>
          <w:rFonts w:cstheme="minorHAnsi"/>
        </w:rPr>
        <w:t xml:space="preserve">Schagen en Den Helder werkt binnen het Kindcentrum nauw samen met Parlan. Parlan </w:t>
      </w:r>
      <w:r w:rsidRPr="00CD493E">
        <w:rPr>
          <w:rFonts w:cstheme="minorHAnsi"/>
        </w:rPr>
        <w:t>is een gespecialiseerde instelling voor jeugdhu</w:t>
      </w:r>
      <w:r w:rsidR="00B97783" w:rsidRPr="00CD493E">
        <w:rPr>
          <w:rFonts w:cstheme="minorHAnsi"/>
        </w:rPr>
        <w:t xml:space="preserve">lp. De ondersteuning van Parlan </w:t>
      </w:r>
      <w:r w:rsidRPr="00CD493E">
        <w:rPr>
          <w:rFonts w:cstheme="minorHAnsi"/>
        </w:rPr>
        <w:t>strekt zich uit van kortdurende opvoedhulp tot en met intensieve psychiatrische behandeling van meervoudige problematiek.</w:t>
      </w:r>
    </w:p>
    <w:p w14:paraId="1C826362" w14:textId="7BDE7BFF" w:rsidR="00D72512" w:rsidRPr="00CD493E" w:rsidRDefault="00D72512" w:rsidP="00911349">
      <w:pPr>
        <w:spacing w:after="0"/>
        <w:rPr>
          <w:rFonts w:cstheme="minorHAnsi"/>
        </w:rPr>
      </w:pPr>
      <w:r w:rsidRPr="00CD493E">
        <w:rPr>
          <w:rFonts w:cstheme="minorHAnsi"/>
        </w:rPr>
        <w:t xml:space="preserve">Daarnaast wordt samengewerkt met de Opvoedpoli, </w:t>
      </w:r>
      <w:proofErr w:type="spellStart"/>
      <w:r w:rsidRPr="00CD493E">
        <w:rPr>
          <w:rFonts w:cstheme="minorHAnsi"/>
        </w:rPr>
        <w:t>Intereos</w:t>
      </w:r>
      <w:proofErr w:type="spellEnd"/>
      <w:r w:rsidRPr="00CD493E">
        <w:rPr>
          <w:rFonts w:cstheme="minorHAnsi"/>
        </w:rPr>
        <w:t>,</w:t>
      </w:r>
      <w:r w:rsidR="006328FF">
        <w:rPr>
          <w:rFonts w:cstheme="minorHAnsi"/>
        </w:rPr>
        <w:t xml:space="preserve"> Triversum en Stichting de Praktijk. </w:t>
      </w:r>
    </w:p>
    <w:p w14:paraId="4A9DD405" w14:textId="77777777" w:rsidR="004757BE" w:rsidRPr="00CD493E" w:rsidRDefault="004757BE" w:rsidP="004757BE">
      <w:pPr>
        <w:spacing w:after="0"/>
        <w:rPr>
          <w:rFonts w:cstheme="minorHAnsi"/>
          <w:bCs/>
        </w:rPr>
      </w:pPr>
      <w:r w:rsidRPr="00CD493E">
        <w:rPr>
          <w:rFonts w:cstheme="minorHAnsi"/>
          <w:bCs/>
        </w:rPr>
        <w:t xml:space="preserve">Als er meer ondersteuning nodig is op het gebied van de sociaal emotionele ontwikkeling, kan er in overleg met externe partners vanuit de hulpverlening voor een aantal uren ambulante begeleiding ingezet worden. Hierbij is voorwaardelijk dat de leerling het perspectief op het kunnen deelnemen aan het onderwijs in groepsverband verkrijgt of behoudt.  De aanvraag verloopt via het wijkteam. </w:t>
      </w:r>
    </w:p>
    <w:p w14:paraId="563872E3" w14:textId="76EEF651" w:rsidR="00DE1CCA" w:rsidRPr="00CD493E" w:rsidRDefault="00DE1CCA" w:rsidP="00911349">
      <w:pPr>
        <w:spacing w:after="0"/>
        <w:rPr>
          <w:rFonts w:cstheme="minorHAnsi"/>
          <w:b/>
        </w:rPr>
      </w:pPr>
      <w:r w:rsidRPr="00CD493E">
        <w:rPr>
          <w:rFonts w:cstheme="minorHAnsi"/>
        </w:rPr>
        <w:br/>
      </w:r>
      <w:r w:rsidRPr="00CD493E">
        <w:rPr>
          <w:rFonts w:cstheme="minorHAnsi"/>
          <w:b/>
        </w:rPr>
        <w:t>Orthopedagogiek</w:t>
      </w:r>
    </w:p>
    <w:p w14:paraId="0910CF30" w14:textId="14FBFE14" w:rsidR="00217774" w:rsidRPr="00CD493E" w:rsidRDefault="00217774" w:rsidP="00911349">
      <w:pPr>
        <w:spacing w:after="0"/>
        <w:rPr>
          <w:rFonts w:cstheme="minorHAnsi"/>
        </w:rPr>
      </w:pPr>
      <w:r w:rsidRPr="00CD493E">
        <w:rPr>
          <w:rFonts w:cstheme="minorHAnsi"/>
        </w:rPr>
        <w:t>Een orthopedagoog vanuit</w:t>
      </w:r>
      <w:r w:rsidR="00B97783" w:rsidRPr="00CD493E">
        <w:rPr>
          <w:rFonts w:cstheme="minorHAnsi"/>
        </w:rPr>
        <w:t xml:space="preserve"> de Antoniusschool</w:t>
      </w:r>
      <w:r w:rsidRPr="00CD493E">
        <w:rPr>
          <w:rFonts w:cstheme="minorHAnsi"/>
        </w:rPr>
        <w:t xml:space="preserve"> ondersteunt de school. Zij voert onderzoeken uit bij leerlingen, doet observaties en werkt vragenlijsten uit, bestudeert dossiers en geeft advies in de Commissie van Begeleiding. De inzet van de orthopedagoog wordt altijd gecommuniceerd met ouders. </w:t>
      </w:r>
    </w:p>
    <w:p w14:paraId="4C6A4BA1" w14:textId="77777777" w:rsidR="00052956" w:rsidRDefault="00217774" w:rsidP="00052956">
      <w:pPr>
        <w:spacing w:after="0"/>
        <w:rPr>
          <w:rFonts w:cstheme="minorHAnsi"/>
        </w:rPr>
      </w:pPr>
      <w:r w:rsidRPr="00CD493E">
        <w:rPr>
          <w:rFonts w:cstheme="minorHAnsi"/>
        </w:rPr>
        <w:t>De jeugdarts vanuit de GGD is lid van de Commissie van Begeleiding en adviseert de school in relevante kwesties. Ook voert zij bij alle nieuwe leerlingen een entree-onderzoek en eventuele herhalingsonderzoeken uit.</w:t>
      </w:r>
      <w:bookmarkStart w:id="19" w:name="_Toc500487300"/>
    </w:p>
    <w:p w14:paraId="64FEE016" w14:textId="77777777" w:rsidR="00052956" w:rsidRDefault="00052956" w:rsidP="00052956">
      <w:pPr>
        <w:spacing w:after="0"/>
        <w:rPr>
          <w:rFonts w:cstheme="minorHAnsi"/>
        </w:rPr>
      </w:pPr>
    </w:p>
    <w:p w14:paraId="2A77CC5E" w14:textId="24E44A30" w:rsidR="005B6229" w:rsidRPr="00052956" w:rsidRDefault="00806407" w:rsidP="00052956">
      <w:pPr>
        <w:spacing w:after="0"/>
        <w:rPr>
          <w:rFonts w:cstheme="minorHAnsi"/>
          <w:b/>
          <w:bCs/>
        </w:rPr>
      </w:pPr>
      <w:r w:rsidRPr="00052956">
        <w:rPr>
          <w:rFonts w:cstheme="minorHAnsi"/>
          <w:b/>
          <w:bCs/>
        </w:rPr>
        <w:t>Exclusie</w:t>
      </w:r>
      <w:bookmarkEnd w:id="19"/>
      <w:r w:rsidR="00892073" w:rsidRPr="00052956">
        <w:rPr>
          <w:rFonts w:cstheme="minorHAnsi"/>
          <w:b/>
          <w:bCs/>
        </w:rPr>
        <w:t xml:space="preserve"> </w:t>
      </w:r>
    </w:p>
    <w:p w14:paraId="50E7FD60" w14:textId="2B77FCE9" w:rsidR="00806407" w:rsidRPr="00CD493E" w:rsidRDefault="005D321B" w:rsidP="00806407">
      <w:pPr>
        <w:spacing w:line="360" w:lineRule="auto"/>
        <w:rPr>
          <w:rFonts w:cstheme="minorHAnsi"/>
        </w:rPr>
      </w:pPr>
      <w:r w:rsidRPr="00052956">
        <w:rPr>
          <w:rStyle w:val="GeenafstandChar"/>
        </w:rPr>
        <w:t>B</w:t>
      </w:r>
      <w:r w:rsidR="00514523" w:rsidRPr="00052956">
        <w:rPr>
          <w:rStyle w:val="GeenafstandChar"/>
        </w:rPr>
        <w:t>innen de mogelijkheden</w:t>
      </w:r>
      <w:r w:rsidR="00514523" w:rsidRPr="00CD493E">
        <w:rPr>
          <w:rFonts w:cstheme="minorHAnsi"/>
        </w:rPr>
        <w:t xml:space="preserve"> van de Antoniusschool</w:t>
      </w:r>
      <w:r w:rsidRPr="00CD493E">
        <w:rPr>
          <w:rFonts w:cstheme="minorHAnsi"/>
        </w:rPr>
        <w:t xml:space="preserve"> zijn wij</w:t>
      </w:r>
      <w:r w:rsidRPr="00CD493E">
        <w:rPr>
          <w:rFonts w:cstheme="minorHAnsi"/>
          <w:i/>
        </w:rPr>
        <w:t xml:space="preserve"> </w:t>
      </w:r>
      <w:r w:rsidRPr="00CD493E">
        <w:rPr>
          <w:rFonts w:cstheme="minorHAnsi"/>
        </w:rPr>
        <w:t>handelingsverlegen</w:t>
      </w:r>
      <w:r w:rsidR="00892073" w:rsidRPr="00CD493E">
        <w:rPr>
          <w:rFonts w:cstheme="minorHAnsi"/>
        </w:rPr>
        <w:t>/ -onbekwaam</w:t>
      </w:r>
      <w:r w:rsidR="00806407" w:rsidRPr="00CD493E">
        <w:rPr>
          <w:rFonts w:cstheme="minorHAnsi"/>
        </w:rPr>
        <w:t>:</w:t>
      </w:r>
    </w:p>
    <w:p w14:paraId="100016D8" w14:textId="77777777" w:rsidR="005B6229" w:rsidRPr="00CD493E" w:rsidRDefault="005D321B" w:rsidP="00E9423A">
      <w:pPr>
        <w:pStyle w:val="Lijstalinea"/>
        <w:numPr>
          <w:ilvl w:val="0"/>
          <w:numId w:val="3"/>
        </w:numPr>
        <w:shd w:val="clear" w:color="auto" w:fill="FFFFFF"/>
        <w:spacing w:line="240" w:lineRule="auto"/>
        <w:rPr>
          <w:rFonts w:eastAsia="Times New Roman" w:cstheme="minorHAnsi"/>
        </w:rPr>
      </w:pPr>
      <w:r w:rsidRPr="00CD493E">
        <w:rPr>
          <w:rFonts w:eastAsia="Times New Roman" w:cstheme="minorHAnsi"/>
          <w:iCs/>
        </w:rPr>
        <w:t xml:space="preserve">Wanneer de </w:t>
      </w:r>
      <w:r w:rsidR="005B6229" w:rsidRPr="00CD493E">
        <w:rPr>
          <w:rFonts w:eastAsia="Times New Roman" w:cstheme="minorHAnsi"/>
          <w:iCs/>
        </w:rPr>
        <w:t>veiligheid van de leerling zelf, medeleerlingen of de leerkracht(en) in gevaar komt.</w:t>
      </w:r>
    </w:p>
    <w:p w14:paraId="6E790826" w14:textId="77777777" w:rsidR="005B6229" w:rsidRPr="00CD493E" w:rsidRDefault="005B6229" w:rsidP="00E9423A">
      <w:pPr>
        <w:pStyle w:val="Lijstalinea"/>
        <w:numPr>
          <w:ilvl w:val="0"/>
          <w:numId w:val="3"/>
        </w:numPr>
        <w:shd w:val="clear" w:color="auto" w:fill="FFFFFF"/>
        <w:spacing w:line="240" w:lineRule="auto"/>
        <w:rPr>
          <w:rFonts w:eastAsia="Times New Roman" w:cstheme="minorHAnsi"/>
          <w:iCs/>
        </w:rPr>
      </w:pPr>
      <w:r w:rsidRPr="00CD493E">
        <w:rPr>
          <w:rFonts w:eastAsia="Times New Roman" w:cstheme="minorHAnsi"/>
          <w:iCs/>
        </w:rPr>
        <w:t xml:space="preserve">Er sprake is van extreme </w:t>
      </w:r>
      <w:r w:rsidR="00C661D1" w:rsidRPr="00CD493E">
        <w:rPr>
          <w:rFonts w:eastAsia="Times New Roman" w:cstheme="minorHAnsi"/>
          <w:iCs/>
        </w:rPr>
        <w:t>stapeling van problematiek bij de leerling.</w:t>
      </w:r>
    </w:p>
    <w:p w14:paraId="2202EE78" w14:textId="54383380" w:rsidR="0068000A" w:rsidRPr="00CD493E" w:rsidRDefault="005B6229" w:rsidP="00E9423A">
      <w:pPr>
        <w:pStyle w:val="Lijstalinea"/>
        <w:numPr>
          <w:ilvl w:val="0"/>
          <w:numId w:val="3"/>
        </w:numPr>
        <w:shd w:val="clear" w:color="auto" w:fill="FFFFFF"/>
        <w:spacing w:line="240" w:lineRule="auto"/>
        <w:rPr>
          <w:rFonts w:eastAsia="Times New Roman" w:cstheme="minorHAnsi"/>
        </w:rPr>
      </w:pPr>
      <w:r w:rsidRPr="00CD493E">
        <w:rPr>
          <w:rFonts w:eastAsia="Times New Roman" w:cstheme="minorHAnsi"/>
          <w:iCs/>
        </w:rPr>
        <w:t>De zorg van een leerling zeer specifieke expertise vraagt, die wij niet kunnen bieden of inkopen.</w:t>
      </w:r>
    </w:p>
    <w:p w14:paraId="5025DA29" w14:textId="77777777" w:rsidR="0068000A" w:rsidRPr="00CD493E" w:rsidRDefault="0068000A" w:rsidP="00E9423A">
      <w:pPr>
        <w:pStyle w:val="Lijstalinea"/>
        <w:numPr>
          <w:ilvl w:val="0"/>
          <w:numId w:val="3"/>
        </w:numPr>
        <w:shd w:val="clear" w:color="auto" w:fill="FFFFFF"/>
        <w:spacing w:line="240" w:lineRule="auto"/>
        <w:rPr>
          <w:rFonts w:eastAsia="Times New Roman" w:cstheme="minorHAnsi"/>
        </w:rPr>
      </w:pPr>
      <w:r w:rsidRPr="00CD493E">
        <w:rPr>
          <w:rFonts w:eastAsia="Times New Roman" w:cstheme="minorHAnsi"/>
        </w:rPr>
        <w:t xml:space="preserve">Als de leerling niet in staat is om groepsgewijs onderwijs te volgen. </w:t>
      </w:r>
    </w:p>
    <w:p w14:paraId="50805BA3" w14:textId="620D809D" w:rsidR="00D7332E" w:rsidRPr="00CD493E" w:rsidRDefault="0068000A" w:rsidP="00E9423A">
      <w:pPr>
        <w:pStyle w:val="Lijstalinea"/>
        <w:numPr>
          <w:ilvl w:val="0"/>
          <w:numId w:val="3"/>
        </w:numPr>
        <w:shd w:val="clear" w:color="auto" w:fill="FFFFFF"/>
        <w:spacing w:line="240" w:lineRule="auto"/>
        <w:rPr>
          <w:rFonts w:eastAsia="Times New Roman" w:cstheme="minorHAnsi"/>
        </w:rPr>
      </w:pPr>
      <w:r w:rsidRPr="00CD493E">
        <w:rPr>
          <w:rFonts w:eastAsia="Times New Roman" w:cstheme="minorHAnsi"/>
        </w:rPr>
        <w:t xml:space="preserve">Als het leerlingen betreft die een hoge mate van externaliserend gedrag vertonen. </w:t>
      </w:r>
    </w:p>
    <w:p w14:paraId="1BB74872" w14:textId="55CABB40" w:rsidR="002C2B34" w:rsidRPr="00CD493E" w:rsidRDefault="00015791" w:rsidP="007E1E04">
      <w:pPr>
        <w:shd w:val="clear" w:color="auto" w:fill="FFFFFF"/>
        <w:spacing w:line="240" w:lineRule="auto"/>
        <w:rPr>
          <w:rFonts w:eastAsia="Times New Roman" w:cstheme="minorHAnsi"/>
        </w:rPr>
      </w:pPr>
      <w:r w:rsidRPr="00CD493E">
        <w:rPr>
          <w:rFonts w:eastAsia="Times New Roman" w:cstheme="minorHAnsi"/>
        </w:rPr>
        <w:t>Als</w:t>
      </w:r>
      <w:r w:rsidR="00D7332E" w:rsidRPr="00CD493E">
        <w:rPr>
          <w:rFonts w:eastAsia="Times New Roman" w:cstheme="minorHAnsi"/>
        </w:rPr>
        <w:t xml:space="preserve"> de leerling niet langer </w:t>
      </w:r>
      <w:r w:rsidRPr="00CD493E">
        <w:rPr>
          <w:rFonts w:eastAsia="Times New Roman" w:cstheme="minorHAnsi"/>
        </w:rPr>
        <w:t>fysiek aan het onderwijs kan deelnemen dan wordt samen met ouders en hulpverlenende instanties gekeken waar de leerling het beste tot ontwikkeling kan komen en wat er op onderwijsgebied ingezet kan worden.  School blijft betrokken bij het onderwijsleerproces</w:t>
      </w:r>
      <w:r w:rsidR="007E1E04" w:rsidRPr="00CD493E">
        <w:rPr>
          <w:rFonts w:eastAsia="Times New Roman" w:cstheme="minorHAnsi"/>
        </w:rPr>
        <w:t xml:space="preserve"> en verzorgt de materialen en middelen.</w:t>
      </w:r>
      <w:r w:rsidRPr="00CD493E">
        <w:rPr>
          <w:rFonts w:eastAsia="Times New Roman" w:cstheme="minorHAnsi"/>
        </w:rPr>
        <w:t xml:space="preserve"> De zorgvraag is voorop komen te staan</w:t>
      </w:r>
      <w:r w:rsidR="007E1E04" w:rsidRPr="00CD493E">
        <w:rPr>
          <w:rFonts w:eastAsia="Times New Roman" w:cstheme="minorHAnsi"/>
        </w:rPr>
        <w:t>.</w:t>
      </w:r>
    </w:p>
    <w:p w14:paraId="04CE6953" w14:textId="069454A2" w:rsidR="00492C41" w:rsidRPr="00052956" w:rsidRDefault="002C2B34" w:rsidP="00B97783">
      <w:pPr>
        <w:rPr>
          <w:rFonts w:eastAsia="Times New Roman" w:cstheme="minorHAnsi"/>
          <w:b/>
          <w:bCs/>
          <w:iCs/>
          <w:color w:val="000000" w:themeColor="text1"/>
        </w:rPr>
      </w:pPr>
      <w:r w:rsidRPr="00CD493E">
        <w:rPr>
          <w:rFonts w:eastAsia="Times New Roman" w:cstheme="minorHAnsi"/>
          <w:b/>
          <w:iCs/>
        </w:rPr>
        <w:br/>
      </w:r>
      <w:bookmarkStart w:id="20" w:name="_Toc500487301"/>
      <w:r w:rsidR="00492C41" w:rsidRPr="00052956">
        <w:rPr>
          <w:rFonts w:cstheme="minorHAnsi"/>
          <w:b/>
          <w:bCs/>
          <w:color w:val="000000" w:themeColor="text1"/>
        </w:rPr>
        <w:t xml:space="preserve">Adressen </w:t>
      </w:r>
      <w:bookmarkEnd w:id="20"/>
    </w:p>
    <w:p w14:paraId="7E131158" w14:textId="77777777" w:rsidR="00492C41" w:rsidRPr="00052956" w:rsidRDefault="00492C41" w:rsidP="00492C41">
      <w:pPr>
        <w:spacing w:after="0"/>
        <w:rPr>
          <w:rFonts w:cstheme="minorHAnsi"/>
          <w:color w:val="000000" w:themeColor="text1"/>
        </w:rPr>
      </w:pPr>
      <w:r w:rsidRPr="00052956">
        <w:rPr>
          <w:rFonts w:cstheme="minorHAnsi"/>
          <w:color w:val="000000" w:themeColor="text1"/>
        </w:rPr>
        <w:t>Antoniusschool</w:t>
      </w:r>
    </w:p>
    <w:p w14:paraId="5E4A952A" w14:textId="77777777" w:rsidR="007948D3" w:rsidRDefault="007948D3" w:rsidP="00492C41">
      <w:pPr>
        <w:pStyle w:val="Normaalweb"/>
        <w:spacing w:line="276" w:lineRule="auto"/>
        <w:rPr>
          <w:rFonts w:asciiTheme="minorHAnsi" w:hAnsiTheme="minorHAnsi" w:cstheme="minorHAnsi"/>
          <w:color w:val="000000" w:themeColor="text1"/>
          <w:sz w:val="22"/>
          <w:szCs w:val="22"/>
        </w:rPr>
      </w:pPr>
    </w:p>
    <w:p w14:paraId="01B91FDA" w14:textId="169E9F1B" w:rsidR="0054596D" w:rsidRPr="00052956" w:rsidRDefault="0054596D" w:rsidP="00492C41">
      <w:pPr>
        <w:pStyle w:val="Normaalweb"/>
        <w:spacing w:line="276" w:lineRule="auto"/>
        <w:rPr>
          <w:rFonts w:asciiTheme="minorHAnsi" w:hAnsiTheme="minorHAnsi" w:cstheme="minorHAnsi"/>
          <w:color w:val="000000" w:themeColor="text1"/>
          <w:sz w:val="22"/>
          <w:szCs w:val="22"/>
        </w:rPr>
      </w:pPr>
      <w:r w:rsidRPr="00052956">
        <w:rPr>
          <w:rFonts w:asciiTheme="minorHAnsi" w:hAnsiTheme="minorHAnsi" w:cstheme="minorHAnsi"/>
          <w:color w:val="000000" w:themeColor="text1"/>
          <w:sz w:val="22"/>
          <w:szCs w:val="22"/>
        </w:rPr>
        <w:t>Regiokantoor</w:t>
      </w:r>
    </w:p>
    <w:p w14:paraId="3C8D5155" w14:textId="65B8E86A" w:rsidR="00492C41" w:rsidRPr="00052956" w:rsidRDefault="00492C41" w:rsidP="00492C41">
      <w:pPr>
        <w:pStyle w:val="Normaalweb"/>
        <w:spacing w:line="276" w:lineRule="auto"/>
        <w:rPr>
          <w:rFonts w:asciiTheme="minorHAnsi" w:hAnsiTheme="minorHAnsi" w:cstheme="minorHAnsi"/>
          <w:color w:val="000000" w:themeColor="text1"/>
          <w:sz w:val="22"/>
          <w:szCs w:val="22"/>
        </w:rPr>
      </w:pPr>
      <w:proofErr w:type="spellStart"/>
      <w:r w:rsidRPr="00052956">
        <w:rPr>
          <w:rFonts w:asciiTheme="minorHAnsi" w:hAnsiTheme="minorHAnsi" w:cstheme="minorHAnsi"/>
          <w:color w:val="000000" w:themeColor="text1"/>
          <w:sz w:val="22"/>
          <w:szCs w:val="22"/>
        </w:rPr>
        <w:t>Havinghastraat</w:t>
      </w:r>
      <w:proofErr w:type="spellEnd"/>
      <w:r w:rsidRPr="00052956">
        <w:rPr>
          <w:rFonts w:asciiTheme="minorHAnsi" w:hAnsiTheme="minorHAnsi" w:cstheme="minorHAnsi"/>
          <w:color w:val="000000" w:themeColor="text1"/>
          <w:sz w:val="22"/>
          <w:szCs w:val="22"/>
        </w:rPr>
        <w:t xml:space="preserve"> 17 (correspondentieadres)</w:t>
      </w:r>
    </w:p>
    <w:p w14:paraId="1476072B" w14:textId="77777777" w:rsidR="00492C41" w:rsidRPr="00052956" w:rsidRDefault="00492C41" w:rsidP="00492C41">
      <w:pPr>
        <w:pStyle w:val="Normaalweb"/>
        <w:spacing w:line="276" w:lineRule="auto"/>
        <w:rPr>
          <w:rFonts w:asciiTheme="minorHAnsi" w:hAnsiTheme="minorHAnsi" w:cstheme="minorHAnsi"/>
          <w:color w:val="000000" w:themeColor="text1"/>
          <w:sz w:val="22"/>
          <w:szCs w:val="22"/>
        </w:rPr>
      </w:pPr>
      <w:r w:rsidRPr="00052956">
        <w:rPr>
          <w:rFonts w:asciiTheme="minorHAnsi" w:hAnsiTheme="minorHAnsi" w:cstheme="minorHAnsi"/>
          <w:color w:val="000000" w:themeColor="text1"/>
          <w:sz w:val="22"/>
          <w:szCs w:val="22"/>
        </w:rPr>
        <w:t>1817 DA ALKMAAR</w:t>
      </w:r>
    </w:p>
    <w:p w14:paraId="0EFDB592" w14:textId="77777777" w:rsidR="00492C41" w:rsidRPr="00052956" w:rsidRDefault="00492C41" w:rsidP="00492C41">
      <w:pPr>
        <w:pStyle w:val="Normaalweb"/>
        <w:spacing w:line="276" w:lineRule="auto"/>
        <w:rPr>
          <w:rFonts w:asciiTheme="minorHAnsi" w:hAnsiTheme="minorHAnsi" w:cstheme="minorHAnsi"/>
          <w:color w:val="000000" w:themeColor="text1"/>
          <w:sz w:val="22"/>
          <w:szCs w:val="22"/>
        </w:rPr>
      </w:pPr>
      <w:r w:rsidRPr="00052956">
        <w:rPr>
          <w:rStyle w:val="Zwaar"/>
          <w:rFonts w:asciiTheme="minorHAnsi" w:eastAsiaTheme="majorEastAsia" w:hAnsiTheme="minorHAnsi" w:cstheme="minorHAnsi"/>
          <w:color w:val="000000" w:themeColor="text1"/>
          <w:sz w:val="22"/>
          <w:szCs w:val="22"/>
        </w:rPr>
        <w:lastRenderedPageBreak/>
        <w:t>Telefoon:</w:t>
      </w:r>
      <w:r w:rsidRPr="00052956">
        <w:rPr>
          <w:rFonts w:asciiTheme="minorHAnsi" w:hAnsiTheme="minorHAnsi" w:cstheme="minorHAnsi"/>
          <w:color w:val="000000" w:themeColor="text1"/>
          <w:sz w:val="22"/>
          <w:szCs w:val="22"/>
        </w:rPr>
        <w:t xml:space="preserve"> 0251 25 77 77</w:t>
      </w:r>
    </w:p>
    <w:p w14:paraId="46087ECC" w14:textId="77777777" w:rsidR="00A54EB1" w:rsidRPr="008D5303" w:rsidRDefault="00492C41" w:rsidP="00A54EB1">
      <w:pPr>
        <w:pStyle w:val="Normaalweb"/>
        <w:spacing w:line="276" w:lineRule="auto"/>
        <w:rPr>
          <w:rFonts w:asciiTheme="minorHAnsi" w:hAnsiTheme="minorHAnsi" w:cstheme="minorHAnsi"/>
          <w:color w:val="000000" w:themeColor="text1"/>
          <w:sz w:val="22"/>
          <w:szCs w:val="22"/>
        </w:rPr>
      </w:pPr>
      <w:r w:rsidRPr="008D5303">
        <w:rPr>
          <w:rStyle w:val="Zwaar"/>
          <w:rFonts w:asciiTheme="minorHAnsi" w:eastAsiaTheme="majorEastAsia" w:hAnsiTheme="minorHAnsi" w:cstheme="minorHAnsi"/>
          <w:color w:val="000000" w:themeColor="text1"/>
          <w:sz w:val="22"/>
          <w:szCs w:val="22"/>
        </w:rPr>
        <w:t>E-mail</w:t>
      </w:r>
      <w:r w:rsidRPr="008D5303">
        <w:rPr>
          <w:rFonts w:asciiTheme="minorHAnsi" w:hAnsiTheme="minorHAnsi" w:cstheme="minorHAnsi"/>
          <w:color w:val="000000" w:themeColor="text1"/>
          <w:sz w:val="22"/>
          <w:szCs w:val="22"/>
        </w:rPr>
        <w:t xml:space="preserve">: </w:t>
      </w:r>
      <w:hyperlink r:id="rId9" w:history="1">
        <w:r w:rsidRPr="008D5303">
          <w:rPr>
            <w:rStyle w:val="Hyperlink"/>
            <w:rFonts w:asciiTheme="minorHAnsi" w:hAnsiTheme="minorHAnsi" w:cstheme="minorHAnsi"/>
            <w:color w:val="000000" w:themeColor="text1"/>
            <w:sz w:val="22"/>
            <w:szCs w:val="22"/>
          </w:rPr>
          <w:t>antoniusschool@aloysiusstichting.nl</w:t>
        </w:r>
      </w:hyperlink>
    </w:p>
    <w:p w14:paraId="30983CCB" w14:textId="77777777" w:rsidR="00A54EB1" w:rsidRPr="008D5303" w:rsidRDefault="00A54EB1" w:rsidP="00A54EB1">
      <w:pPr>
        <w:pStyle w:val="Normaalweb"/>
        <w:spacing w:line="276" w:lineRule="auto"/>
        <w:rPr>
          <w:rFonts w:asciiTheme="minorHAnsi" w:hAnsiTheme="minorHAnsi" w:cstheme="minorHAnsi"/>
          <w:color w:val="000000" w:themeColor="text1"/>
          <w:sz w:val="22"/>
          <w:szCs w:val="22"/>
        </w:rPr>
      </w:pPr>
    </w:p>
    <w:p w14:paraId="14D4CDE5" w14:textId="77777777" w:rsidR="0054596D" w:rsidRPr="008D5303" w:rsidRDefault="0054596D" w:rsidP="00A54EB1">
      <w:pPr>
        <w:pStyle w:val="Normaalweb"/>
        <w:spacing w:line="276" w:lineRule="auto"/>
        <w:rPr>
          <w:rFonts w:asciiTheme="minorHAnsi" w:hAnsiTheme="minorHAnsi" w:cstheme="minorHAnsi"/>
          <w:color w:val="000000" w:themeColor="text1"/>
          <w:sz w:val="22"/>
          <w:szCs w:val="22"/>
        </w:rPr>
      </w:pPr>
      <w:r w:rsidRPr="008D5303">
        <w:rPr>
          <w:rFonts w:asciiTheme="minorHAnsi" w:hAnsiTheme="minorHAnsi" w:cstheme="minorHAnsi"/>
          <w:color w:val="000000" w:themeColor="text1"/>
          <w:sz w:val="22"/>
          <w:szCs w:val="22"/>
        </w:rPr>
        <w:t>De Pionier</w:t>
      </w:r>
    </w:p>
    <w:p w14:paraId="7F51F401" w14:textId="77777777" w:rsidR="00400E24" w:rsidRPr="00CD64D2" w:rsidRDefault="0054596D" w:rsidP="00A54EB1">
      <w:pPr>
        <w:pStyle w:val="Normaalweb"/>
        <w:spacing w:line="276" w:lineRule="auto"/>
        <w:rPr>
          <w:rFonts w:asciiTheme="minorHAnsi" w:hAnsiTheme="minorHAnsi" w:cstheme="minorHAnsi"/>
          <w:color w:val="000000" w:themeColor="text1"/>
          <w:sz w:val="22"/>
          <w:szCs w:val="22"/>
        </w:rPr>
      </w:pPr>
      <w:r w:rsidRPr="00CD64D2">
        <w:rPr>
          <w:rFonts w:asciiTheme="minorHAnsi" w:hAnsiTheme="minorHAnsi" w:cstheme="minorHAnsi"/>
          <w:color w:val="000000" w:themeColor="text1"/>
          <w:sz w:val="22"/>
          <w:szCs w:val="22"/>
        </w:rPr>
        <w:t>Drs. F. Bij</w:t>
      </w:r>
      <w:r w:rsidR="005217B9" w:rsidRPr="00CD64D2">
        <w:rPr>
          <w:rFonts w:asciiTheme="minorHAnsi" w:hAnsiTheme="minorHAnsi" w:cstheme="minorHAnsi"/>
          <w:color w:val="000000" w:themeColor="text1"/>
          <w:sz w:val="22"/>
          <w:szCs w:val="22"/>
        </w:rPr>
        <w:t xml:space="preserve">lweg </w:t>
      </w:r>
      <w:r w:rsidR="00400E24" w:rsidRPr="00CD64D2">
        <w:rPr>
          <w:rFonts w:asciiTheme="minorHAnsi" w:hAnsiTheme="minorHAnsi" w:cstheme="minorHAnsi"/>
          <w:color w:val="000000" w:themeColor="text1"/>
          <w:sz w:val="22"/>
          <w:szCs w:val="22"/>
        </w:rPr>
        <w:t>234a</w:t>
      </w:r>
    </w:p>
    <w:p w14:paraId="4239180A" w14:textId="77777777" w:rsidR="00400E24" w:rsidRPr="00CD64D2" w:rsidRDefault="00400E24" w:rsidP="00A54EB1">
      <w:pPr>
        <w:pStyle w:val="Normaalweb"/>
        <w:spacing w:line="276" w:lineRule="auto"/>
        <w:rPr>
          <w:rFonts w:asciiTheme="minorHAnsi" w:hAnsiTheme="minorHAnsi" w:cstheme="minorHAnsi"/>
          <w:color w:val="000000" w:themeColor="text1"/>
          <w:sz w:val="22"/>
          <w:szCs w:val="22"/>
        </w:rPr>
      </w:pPr>
      <w:r w:rsidRPr="00CD64D2">
        <w:rPr>
          <w:rFonts w:asciiTheme="minorHAnsi" w:hAnsiTheme="minorHAnsi" w:cstheme="minorHAnsi"/>
          <w:color w:val="000000" w:themeColor="text1"/>
          <w:sz w:val="22"/>
          <w:szCs w:val="22"/>
        </w:rPr>
        <w:t>1784 MC Den Helder</w:t>
      </w:r>
    </w:p>
    <w:p w14:paraId="1EEEB6EF" w14:textId="77777777" w:rsidR="00400E24" w:rsidRPr="00CD64D2" w:rsidRDefault="00400E24" w:rsidP="00A54EB1">
      <w:pPr>
        <w:pStyle w:val="Normaalweb"/>
        <w:spacing w:line="276" w:lineRule="auto"/>
        <w:rPr>
          <w:rFonts w:asciiTheme="minorHAnsi" w:hAnsiTheme="minorHAnsi" w:cstheme="minorHAnsi"/>
          <w:color w:val="000000" w:themeColor="text1"/>
          <w:sz w:val="22"/>
          <w:szCs w:val="22"/>
        </w:rPr>
      </w:pPr>
    </w:p>
    <w:p w14:paraId="72FF596E" w14:textId="77777777" w:rsidR="00400E24" w:rsidRPr="00CD64D2" w:rsidRDefault="00400E24" w:rsidP="00A54EB1">
      <w:pPr>
        <w:pStyle w:val="Normaalweb"/>
        <w:spacing w:line="276" w:lineRule="auto"/>
        <w:rPr>
          <w:rFonts w:asciiTheme="minorHAnsi" w:hAnsiTheme="minorHAnsi" w:cstheme="minorHAnsi"/>
          <w:color w:val="000000" w:themeColor="text1"/>
          <w:sz w:val="22"/>
          <w:szCs w:val="22"/>
        </w:rPr>
      </w:pPr>
      <w:r w:rsidRPr="00CD64D2">
        <w:rPr>
          <w:rFonts w:asciiTheme="minorHAnsi" w:hAnsiTheme="minorHAnsi" w:cstheme="minorHAnsi"/>
          <w:color w:val="000000" w:themeColor="text1"/>
          <w:sz w:val="22"/>
          <w:szCs w:val="22"/>
        </w:rPr>
        <w:t xml:space="preserve">Antoniusschool Schagen </w:t>
      </w:r>
    </w:p>
    <w:p w14:paraId="2E973F8F" w14:textId="77777777" w:rsidR="00CD493E" w:rsidRPr="00CD64D2" w:rsidRDefault="00400E24" w:rsidP="00A54EB1">
      <w:pPr>
        <w:pStyle w:val="Normaalweb"/>
        <w:spacing w:line="276" w:lineRule="auto"/>
        <w:rPr>
          <w:rFonts w:asciiTheme="minorHAnsi" w:hAnsiTheme="minorHAnsi" w:cstheme="minorHAnsi"/>
          <w:color w:val="000000" w:themeColor="text1"/>
          <w:sz w:val="22"/>
          <w:szCs w:val="22"/>
        </w:rPr>
      </w:pPr>
      <w:r w:rsidRPr="00CD64D2">
        <w:rPr>
          <w:rFonts w:asciiTheme="minorHAnsi" w:hAnsiTheme="minorHAnsi" w:cstheme="minorHAnsi"/>
          <w:color w:val="000000" w:themeColor="text1"/>
          <w:sz w:val="22"/>
          <w:szCs w:val="22"/>
        </w:rPr>
        <w:t xml:space="preserve">Kievitlaan 25 </w:t>
      </w:r>
    </w:p>
    <w:p w14:paraId="75DAEA80" w14:textId="35E141D9" w:rsidR="00492C41" w:rsidRPr="00CD64D2" w:rsidRDefault="00CD493E" w:rsidP="00A54EB1">
      <w:pPr>
        <w:pStyle w:val="Normaalweb"/>
        <w:spacing w:line="276" w:lineRule="auto"/>
        <w:rPr>
          <w:rFonts w:asciiTheme="minorHAnsi" w:hAnsiTheme="minorHAnsi" w:cstheme="minorHAnsi"/>
          <w:color w:val="000000" w:themeColor="text1"/>
          <w:sz w:val="22"/>
          <w:szCs w:val="22"/>
        </w:rPr>
      </w:pPr>
      <w:r w:rsidRPr="00CD64D2">
        <w:rPr>
          <w:rFonts w:asciiTheme="minorHAnsi" w:hAnsiTheme="minorHAnsi" w:cstheme="minorHAnsi"/>
          <w:color w:val="000000" w:themeColor="text1"/>
          <w:sz w:val="22"/>
          <w:szCs w:val="22"/>
        </w:rPr>
        <w:t>1742 AB Schagen</w:t>
      </w:r>
      <w:r w:rsidR="00624B61" w:rsidRPr="00CD64D2">
        <w:rPr>
          <w:rFonts w:asciiTheme="minorHAnsi" w:hAnsiTheme="minorHAnsi" w:cstheme="minorHAnsi"/>
          <w:color w:val="000000" w:themeColor="text1"/>
          <w:sz w:val="22"/>
          <w:szCs w:val="22"/>
        </w:rPr>
        <w:br/>
      </w:r>
    </w:p>
    <w:p w14:paraId="319E6A62" w14:textId="618AEC27" w:rsidR="00534770" w:rsidRPr="00CD64D2" w:rsidRDefault="00534770" w:rsidP="00534770">
      <w:pPr>
        <w:rPr>
          <w:rFonts w:ascii="Arial" w:hAnsi="Arial" w:cs="Arial"/>
        </w:rPr>
      </w:pPr>
    </w:p>
    <w:sectPr w:rsidR="00534770" w:rsidRPr="00CD64D2" w:rsidSect="00F65ABE">
      <w:footerReference w:type="default" r:id="rId10"/>
      <w:pgSz w:w="11906" w:h="16838"/>
      <w:pgMar w:top="1276"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F665" w14:textId="77777777" w:rsidR="006D7465" w:rsidRDefault="006D7465" w:rsidP="00F917CA">
      <w:pPr>
        <w:spacing w:after="0" w:line="240" w:lineRule="auto"/>
      </w:pPr>
      <w:r>
        <w:separator/>
      </w:r>
    </w:p>
  </w:endnote>
  <w:endnote w:type="continuationSeparator" w:id="0">
    <w:p w14:paraId="23DACC23" w14:textId="77777777" w:rsidR="006D7465" w:rsidRDefault="006D7465" w:rsidP="00F9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011"/>
      <w:docPartObj>
        <w:docPartGallery w:val="Page Numbers (Bottom of Page)"/>
        <w:docPartUnique/>
      </w:docPartObj>
    </w:sdtPr>
    <w:sdtContent>
      <w:p w14:paraId="713402B4" w14:textId="77777777" w:rsidR="002F100C" w:rsidRDefault="002F100C">
        <w:pPr>
          <w:pStyle w:val="Voettekst"/>
          <w:jc w:val="right"/>
        </w:pPr>
        <w:r>
          <w:fldChar w:fldCharType="begin"/>
        </w:r>
        <w:r>
          <w:instrText xml:space="preserve"> PAGE   \* MERGEFORMAT </w:instrText>
        </w:r>
        <w:r>
          <w:fldChar w:fldCharType="separate"/>
        </w:r>
        <w:r>
          <w:rPr>
            <w:noProof/>
          </w:rPr>
          <w:t>23</w:t>
        </w:r>
        <w:r>
          <w:rPr>
            <w:noProof/>
          </w:rPr>
          <w:fldChar w:fldCharType="end"/>
        </w:r>
      </w:p>
    </w:sdtContent>
  </w:sdt>
  <w:p w14:paraId="735896E5" w14:textId="77777777" w:rsidR="002F100C" w:rsidRDefault="002F10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2905" w14:textId="77777777" w:rsidR="006D7465" w:rsidRDefault="006D7465" w:rsidP="00F917CA">
      <w:pPr>
        <w:spacing w:after="0" w:line="240" w:lineRule="auto"/>
      </w:pPr>
      <w:r>
        <w:separator/>
      </w:r>
    </w:p>
  </w:footnote>
  <w:footnote w:type="continuationSeparator" w:id="0">
    <w:p w14:paraId="490840F8" w14:textId="77777777" w:rsidR="006D7465" w:rsidRDefault="006D7465" w:rsidP="00F9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AC9"/>
    <w:multiLevelType w:val="hybridMultilevel"/>
    <w:tmpl w:val="9992E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11CDB"/>
    <w:multiLevelType w:val="hybridMultilevel"/>
    <w:tmpl w:val="464055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8B18C3"/>
    <w:multiLevelType w:val="hybridMultilevel"/>
    <w:tmpl w:val="6FA0C312"/>
    <w:lvl w:ilvl="0" w:tplc="692654CC">
      <w:start w:val="2"/>
      <w:numFmt w:val="bullet"/>
      <w:lvlText w:val="-"/>
      <w:lvlJc w:val="left"/>
      <w:pPr>
        <w:ind w:left="720" w:hanging="360"/>
      </w:pPr>
      <w:rPr>
        <w:rFonts w:ascii="Trebuchet MS" w:eastAsia="Batang"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013281"/>
    <w:multiLevelType w:val="hybridMultilevel"/>
    <w:tmpl w:val="7F34853C"/>
    <w:lvl w:ilvl="0" w:tplc="04130001">
      <w:start w:val="1"/>
      <w:numFmt w:val="bullet"/>
      <w:lvlText w:val=""/>
      <w:lvlJc w:val="left"/>
      <w:pPr>
        <w:ind w:left="720" w:hanging="360"/>
      </w:pPr>
      <w:rPr>
        <w:rFonts w:ascii="Symbol" w:hAnsi="Symbol" w:hint="default"/>
      </w:rPr>
    </w:lvl>
    <w:lvl w:ilvl="1" w:tplc="8E24A698">
      <w:numFmt w:val="bullet"/>
      <w:lvlText w:val="-"/>
      <w:lvlJc w:val="left"/>
      <w:pPr>
        <w:ind w:left="1716" w:hanging="636"/>
      </w:pPr>
      <w:rPr>
        <w:rFonts w:ascii="Tahoma" w:eastAsia="Times New Roman" w:hAnsi="Tahoma" w:cs="Tahom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354424"/>
    <w:multiLevelType w:val="hybridMultilevel"/>
    <w:tmpl w:val="C4D25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981CBD"/>
    <w:multiLevelType w:val="hybridMultilevel"/>
    <w:tmpl w:val="620E1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A477C92"/>
    <w:multiLevelType w:val="hybridMultilevel"/>
    <w:tmpl w:val="D0529140"/>
    <w:lvl w:ilvl="0" w:tplc="4F388D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AB5F42"/>
    <w:multiLevelType w:val="hybridMultilevel"/>
    <w:tmpl w:val="FA4E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C50AD"/>
    <w:multiLevelType w:val="hybridMultilevel"/>
    <w:tmpl w:val="76E8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12547"/>
    <w:multiLevelType w:val="hybridMultilevel"/>
    <w:tmpl w:val="638459B2"/>
    <w:lvl w:ilvl="0" w:tplc="940E89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255224"/>
    <w:multiLevelType w:val="hybridMultilevel"/>
    <w:tmpl w:val="D6F88774"/>
    <w:lvl w:ilvl="0" w:tplc="00000001">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9542A0"/>
    <w:multiLevelType w:val="hybridMultilevel"/>
    <w:tmpl w:val="8A209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D143ABD"/>
    <w:multiLevelType w:val="hybridMultilevel"/>
    <w:tmpl w:val="3EA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90958"/>
    <w:multiLevelType w:val="hybridMultilevel"/>
    <w:tmpl w:val="58426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7892542">
    <w:abstractNumId w:val="3"/>
  </w:num>
  <w:num w:numId="2" w16cid:durableId="282074870">
    <w:abstractNumId w:val="11"/>
  </w:num>
  <w:num w:numId="3" w16cid:durableId="16276190">
    <w:abstractNumId w:val="5"/>
  </w:num>
  <w:num w:numId="4" w16cid:durableId="2143383429">
    <w:abstractNumId w:val="0"/>
  </w:num>
  <w:num w:numId="5" w16cid:durableId="1648703610">
    <w:abstractNumId w:val="10"/>
  </w:num>
  <w:num w:numId="6" w16cid:durableId="1816795737">
    <w:abstractNumId w:val="8"/>
  </w:num>
  <w:num w:numId="7" w16cid:durableId="1077285477">
    <w:abstractNumId w:val="12"/>
  </w:num>
  <w:num w:numId="8" w16cid:durableId="1314674511">
    <w:abstractNumId w:val="1"/>
  </w:num>
  <w:num w:numId="9" w16cid:durableId="1286156271">
    <w:abstractNumId w:val="4"/>
  </w:num>
  <w:num w:numId="10" w16cid:durableId="596645703">
    <w:abstractNumId w:val="7"/>
  </w:num>
  <w:num w:numId="11" w16cid:durableId="724723890">
    <w:abstractNumId w:val="13"/>
  </w:num>
  <w:num w:numId="12" w16cid:durableId="1739357963">
    <w:abstractNumId w:val="2"/>
  </w:num>
  <w:num w:numId="13" w16cid:durableId="522325870">
    <w:abstractNumId w:val="6"/>
  </w:num>
  <w:num w:numId="14" w16cid:durableId="18289835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0B"/>
    <w:rsid w:val="00000340"/>
    <w:rsid w:val="00000C34"/>
    <w:rsid w:val="00000D9B"/>
    <w:rsid w:val="00001842"/>
    <w:rsid w:val="00001FF1"/>
    <w:rsid w:val="00002A9B"/>
    <w:rsid w:val="00006A24"/>
    <w:rsid w:val="000076EC"/>
    <w:rsid w:val="00007CB9"/>
    <w:rsid w:val="00011A19"/>
    <w:rsid w:val="000129DE"/>
    <w:rsid w:val="00012BCD"/>
    <w:rsid w:val="000130F7"/>
    <w:rsid w:val="000133F2"/>
    <w:rsid w:val="00015791"/>
    <w:rsid w:val="000160B0"/>
    <w:rsid w:val="00016DD2"/>
    <w:rsid w:val="00017F33"/>
    <w:rsid w:val="000201E0"/>
    <w:rsid w:val="00020215"/>
    <w:rsid w:val="0002267A"/>
    <w:rsid w:val="000237DA"/>
    <w:rsid w:val="00023DD0"/>
    <w:rsid w:val="00024275"/>
    <w:rsid w:val="00027109"/>
    <w:rsid w:val="00027377"/>
    <w:rsid w:val="000276B7"/>
    <w:rsid w:val="00030B5D"/>
    <w:rsid w:val="00030BB4"/>
    <w:rsid w:val="00031F7A"/>
    <w:rsid w:val="00032983"/>
    <w:rsid w:val="0003410C"/>
    <w:rsid w:val="000358EE"/>
    <w:rsid w:val="000402C4"/>
    <w:rsid w:val="0004053B"/>
    <w:rsid w:val="0004070B"/>
    <w:rsid w:val="000409B6"/>
    <w:rsid w:val="00041B16"/>
    <w:rsid w:val="00041D05"/>
    <w:rsid w:val="0004232E"/>
    <w:rsid w:val="00044B56"/>
    <w:rsid w:val="00046ACF"/>
    <w:rsid w:val="00046B0E"/>
    <w:rsid w:val="00046F5E"/>
    <w:rsid w:val="00047DF3"/>
    <w:rsid w:val="00051C79"/>
    <w:rsid w:val="00052344"/>
    <w:rsid w:val="00052935"/>
    <w:rsid w:val="00052956"/>
    <w:rsid w:val="0005298C"/>
    <w:rsid w:val="00052DA3"/>
    <w:rsid w:val="000558D4"/>
    <w:rsid w:val="00056309"/>
    <w:rsid w:val="00062BF5"/>
    <w:rsid w:val="000653E0"/>
    <w:rsid w:val="000655FA"/>
    <w:rsid w:val="0006574D"/>
    <w:rsid w:val="0006772B"/>
    <w:rsid w:val="0006788D"/>
    <w:rsid w:val="00070BCB"/>
    <w:rsid w:val="000711FD"/>
    <w:rsid w:val="0007167A"/>
    <w:rsid w:val="00071F6D"/>
    <w:rsid w:val="000723C3"/>
    <w:rsid w:val="00072CF5"/>
    <w:rsid w:val="00073700"/>
    <w:rsid w:val="00073D80"/>
    <w:rsid w:val="00074020"/>
    <w:rsid w:val="000756CD"/>
    <w:rsid w:val="000757A7"/>
    <w:rsid w:val="000777EA"/>
    <w:rsid w:val="00077B92"/>
    <w:rsid w:val="00080008"/>
    <w:rsid w:val="00080882"/>
    <w:rsid w:val="00080A2A"/>
    <w:rsid w:val="00083C20"/>
    <w:rsid w:val="00083CD4"/>
    <w:rsid w:val="00084723"/>
    <w:rsid w:val="000866A2"/>
    <w:rsid w:val="00086BB7"/>
    <w:rsid w:val="000905E3"/>
    <w:rsid w:val="00090DFF"/>
    <w:rsid w:val="0009148C"/>
    <w:rsid w:val="00092648"/>
    <w:rsid w:val="00092808"/>
    <w:rsid w:val="00093175"/>
    <w:rsid w:val="0009410F"/>
    <w:rsid w:val="00094549"/>
    <w:rsid w:val="00094799"/>
    <w:rsid w:val="00094B6F"/>
    <w:rsid w:val="00094F5C"/>
    <w:rsid w:val="00095945"/>
    <w:rsid w:val="000963AD"/>
    <w:rsid w:val="000A0C18"/>
    <w:rsid w:val="000A14C5"/>
    <w:rsid w:val="000A1988"/>
    <w:rsid w:val="000A1A18"/>
    <w:rsid w:val="000A217C"/>
    <w:rsid w:val="000A2AEB"/>
    <w:rsid w:val="000A4334"/>
    <w:rsid w:val="000A4F27"/>
    <w:rsid w:val="000A5035"/>
    <w:rsid w:val="000A6609"/>
    <w:rsid w:val="000A6C6C"/>
    <w:rsid w:val="000B067F"/>
    <w:rsid w:val="000B136E"/>
    <w:rsid w:val="000B25BB"/>
    <w:rsid w:val="000B340C"/>
    <w:rsid w:val="000B6161"/>
    <w:rsid w:val="000C21F7"/>
    <w:rsid w:val="000C3715"/>
    <w:rsid w:val="000C3E0B"/>
    <w:rsid w:val="000C4B9B"/>
    <w:rsid w:val="000C53E6"/>
    <w:rsid w:val="000C5E2F"/>
    <w:rsid w:val="000C7B1B"/>
    <w:rsid w:val="000C7CD7"/>
    <w:rsid w:val="000C7E72"/>
    <w:rsid w:val="000D09D8"/>
    <w:rsid w:val="000D1B93"/>
    <w:rsid w:val="000D2E6F"/>
    <w:rsid w:val="000D3A67"/>
    <w:rsid w:val="000D4434"/>
    <w:rsid w:val="000D4B24"/>
    <w:rsid w:val="000D50E5"/>
    <w:rsid w:val="000D6098"/>
    <w:rsid w:val="000D6609"/>
    <w:rsid w:val="000D6F25"/>
    <w:rsid w:val="000D767C"/>
    <w:rsid w:val="000D78E8"/>
    <w:rsid w:val="000E16F0"/>
    <w:rsid w:val="000E432C"/>
    <w:rsid w:val="000E4BB6"/>
    <w:rsid w:val="000E4E5D"/>
    <w:rsid w:val="000E59F7"/>
    <w:rsid w:val="000E76EA"/>
    <w:rsid w:val="000E7795"/>
    <w:rsid w:val="000F002D"/>
    <w:rsid w:val="000F0E53"/>
    <w:rsid w:val="000F16EF"/>
    <w:rsid w:val="000F1A32"/>
    <w:rsid w:val="000F1CEE"/>
    <w:rsid w:val="000F1E2B"/>
    <w:rsid w:val="000F2229"/>
    <w:rsid w:val="000F3DC4"/>
    <w:rsid w:val="000F5F3E"/>
    <w:rsid w:val="000F7D2A"/>
    <w:rsid w:val="00100C8F"/>
    <w:rsid w:val="00101546"/>
    <w:rsid w:val="0010178D"/>
    <w:rsid w:val="001026E2"/>
    <w:rsid w:val="00104159"/>
    <w:rsid w:val="001042A7"/>
    <w:rsid w:val="00104479"/>
    <w:rsid w:val="001049FB"/>
    <w:rsid w:val="00104E46"/>
    <w:rsid w:val="001058FC"/>
    <w:rsid w:val="00106500"/>
    <w:rsid w:val="001071C6"/>
    <w:rsid w:val="0010786C"/>
    <w:rsid w:val="001105ED"/>
    <w:rsid w:val="00112439"/>
    <w:rsid w:val="00113809"/>
    <w:rsid w:val="00114A0D"/>
    <w:rsid w:val="00114D63"/>
    <w:rsid w:val="00116D7E"/>
    <w:rsid w:val="00117A94"/>
    <w:rsid w:val="00120CE2"/>
    <w:rsid w:val="00121285"/>
    <w:rsid w:val="00122895"/>
    <w:rsid w:val="00124B80"/>
    <w:rsid w:val="00124FE1"/>
    <w:rsid w:val="00126C47"/>
    <w:rsid w:val="001274BD"/>
    <w:rsid w:val="00127E32"/>
    <w:rsid w:val="001319F8"/>
    <w:rsid w:val="001325CF"/>
    <w:rsid w:val="00132823"/>
    <w:rsid w:val="001335B3"/>
    <w:rsid w:val="00133712"/>
    <w:rsid w:val="0013666B"/>
    <w:rsid w:val="001367DD"/>
    <w:rsid w:val="001369D9"/>
    <w:rsid w:val="00137483"/>
    <w:rsid w:val="001379A1"/>
    <w:rsid w:val="00140A63"/>
    <w:rsid w:val="00141C28"/>
    <w:rsid w:val="00142FBF"/>
    <w:rsid w:val="00143C53"/>
    <w:rsid w:val="00143D0C"/>
    <w:rsid w:val="001472CF"/>
    <w:rsid w:val="0014790D"/>
    <w:rsid w:val="00150329"/>
    <w:rsid w:val="00150651"/>
    <w:rsid w:val="00150E21"/>
    <w:rsid w:val="00152FF9"/>
    <w:rsid w:val="00154674"/>
    <w:rsid w:val="0015778A"/>
    <w:rsid w:val="0015781D"/>
    <w:rsid w:val="00161C40"/>
    <w:rsid w:val="001630AC"/>
    <w:rsid w:val="001630F4"/>
    <w:rsid w:val="0016465A"/>
    <w:rsid w:val="00164889"/>
    <w:rsid w:val="0016575F"/>
    <w:rsid w:val="00166232"/>
    <w:rsid w:val="00171246"/>
    <w:rsid w:val="00171C4F"/>
    <w:rsid w:val="001730F9"/>
    <w:rsid w:val="001731C1"/>
    <w:rsid w:val="001739FA"/>
    <w:rsid w:val="00173D8D"/>
    <w:rsid w:val="001760CE"/>
    <w:rsid w:val="00177B70"/>
    <w:rsid w:val="00181750"/>
    <w:rsid w:val="00181C0B"/>
    <w:rsid w:val="00182E50"/>
    <w:rsid w:val="0018427A"/>
    <w:rsid w:val="00185042"/>
    <w:rsid w:val="00185B81"/>
    <w:rsid w:val="00186184"/>
    <w:rsid w:val="001864D1"/>
    <w:rsid w:val="00186AA2"/>
    <w:rsid w:val="00186B6B"/>
    <w:rsid w:val="00187285"/>
    <w:rsid w:val="001900A8"/>
    <w:rsid w:val="00190766"/>
    <w:rsid w:val="0019111B"/>
    <w:rsid w:val="001915B0"/>
    <w:rsid w:val="00191E0C"/>
    <w:rsid w:val="00192344"/>
    <w:rsid w:val="001944E8"/>
    <w:rsid w:val="00194558"/>
    <w:rsid w:val="001948AA"/>
    <w:rsid w:val="00194AD4"/>
    <w:rsid w:val="00195EBF"/>
    <w:rsid w:val="00195F98"/>
    <w:rsid w:val="00197C8F"/>
    <w:rsid w:val="001A0A3B"/>
    <w:rsid w:val="001A2052"/>
    <w:rsid w:val="001A3155"/>
    <w:rsid w:val="001A3934"/>
    <w:rsid w:val="001A4192"/>
    <w:rsid w:val="001A479C"/>
    <w:rsid w:val="001A4C10"/>
    <w:rsid w:val="001A6487"/>
    <w:rsid w:val="001A6A4B"/>
    <w:rsid w:val="001A73A0"/>
    <w:rsid w:val="001A7543"/>
    <w:rsid w:val="001A76AB"/>
    <w:rsid w:val="001A7A3B"/>
    <w:rsid w:val="001B0246"/>
    <w:rsid w:val="001B0931"/>
    <w:rsid w:val="001B1543"/>
    <w:rsid w:val="001B2320"/>
    <w:rsid w:val="001B2D31"/>
    <w:rsid w:val="001B335F"/>
    <w:rsid w:val="001B3807"/>
    <w:rsid w:val="001B3B04"/>
    <w:rsid w:val="001B3E53"/>
    <w:rsid w:val="001B45C0"/>
    <w:rsid w:val="001B474F"/>
    <w:rsid w:val="001B6771"/>
    <w:rsid w:val="001B7471"/>
    <w:rsid w:val="001B75E3"/>
    <w:rsid w:val="001C0CC3"/>
    <w:rsid w:val="001C226F"/>
    <w:rsid w:val="001C2D81"/>
    <w:rsid w:val="001C33A8"/>
    <w:rsid w:val="001C38CB"/>
    <w:rsid w:val="001C4331"/>
    <w:rsid w:val="001C4761"/>
    <w:rsid w:val="001C5B75"/>
    <w:rsid w:val="001C7978"/>
    <w:rsid w:val="001D1BB1"/>
    <w:rsid w:val="001D1D59"/>
    <w:rsid w:val="001D208A"/>
    <w:rsid w:val="001D26C3"/>
    <w:rsid w:val="001D2B31"/>
    <w:rsid w:val="001D2E22"/>
    <w:rsid w:val="001D3351"/>
    <w:rsid w:val="001E0E41"/>
    <w:rsid w:val="001E186E"/>
    <w:rsid w:val="001E1F22"/>
    <w:rsid w:val="001E56D6"/>
    <w:rsid w:val="001E6289"/>
    <w:rsid w:val="001E68BB"/>
    <w:rsid w:val="001F1C79"/>
    <w:rsid w:val="001F3377"/>
    <w:rsid w:val="001F3EAD"/>
    <w:rsid w:val="001F4BCD"/>
    <w:rsid w:val="001F4F7A"/>
    <w:rsid w:val="001F5661"/>
    <w:rsid w:val="001F59B0"/>
    <w:rsid w:val="001F5E8F"/>
    <w:rsid w:val="001F65CE"/>
    <w:rsid w:val="001F65D8"/>
    <w:rsid w:val="001F6D82"/>
    <w:rsid w:val="001F7B2D"/>
    <w:rsid w:val="001F7DB5"/>
    <w:rsid w:val="00200905"/>
    <w:rsid w:val="0020325E"/>
    <w:rsid w:val="00203868"/>
    <w:rsid w:val="00203BA0"/>
    <w:rsid w:val="0020580E"/>
    <w:rsid w:val="00206D1B"/>
    <w:rsid w:val="00206F5E"/>
    <w:rsid w:val="002074FE"/>
    <w:rsid w:val="00210FC5"/>
    <w:rsid w:val="0021375F"/>
    <w:rsid w:val="00214A62"/>
    <w:rsid w:val="00214F66"/>
    <w:rsid w:val="0021505D"/>
    <w:rsid w:val="002158BF"/>
    <w:rsid w:val="0021671C"/>
    <w:rsid w:val="00216CFF"/>
    <w:rsid w:val="00217111"/>
    <w:rsid w:val="002175E0"/>
    <w:rsid w:val="00217774"/>
    <w:rsid w:val="002178BC"/>
    <w:rsid w:val="002205CA"/>
    <w:rsid w:val="00220AFD"/>
    <w:rsid w:val="0022158C"/>
    <w:rsid w:val="00221DDC"/>
    <w:rsid w:val="002223BE"/>
    <w:rsid w:val="002238BF"/>
    <w:rsid w:val="00223F40"/>
    <w:rsid w:val="002242CE"/>
    <w:rsid w:val="00224F6C"/>
    <w:rsid w:val="0022570E"/>
    <w:rsid w:val="00225750"/>
    <w:rsid w:val="00225B79"/>
    <w:rsid w:val="00225E18"/>
    <w:rsid w:val="0022792D"/>
    <w:rsid w:val="00227BA2"/>
    <w:rsid w:val="00230361"/>
    <w:rsid w:val="002310F1"/>
    <w:rsid w:val="00233126"/>
    <w:rsid w:val="002352AD"/>
    <w:rsid w:val="00235A00"/>
    <w:rsid w:val="00235A22"/>
    <w:rsid w:val="002371B7"/>
    <w:rsid w:val="002372D2"/>
    <w:rsid w:val="0023778E"/>
    <w:rsid w:val="00240B7A"/>
    <w:rsid w:val="00240DBC"/>
    <w:rsid w:val="00241187"/>
    <w:rsid w:val="00241506"/>
    <w:rsid w:val="00242A13"/>
    <w:rsid w:val="00243704"/>
    <w:rsid w:val="00243A5C"/>
    <w:rsid w:val="00243EDA"/>
    <w:rsid w:val="00244216"/>
    <w:rsid w:val="00244887"/>
    <w:rsid w:val="00244E96"/>
    <w:rsid w:val="0024691A"/>
    <w:rsid w:val="002473D8"/>
    <w:rsid w:val="00247BE9"/>
    <w:rsid w:val="0025012F"/>
    <w:rsid w:val="0025069E"/>
    <w:rsid w:val="002506BD"/>
    <w:rsid w:val="00250DB0"/>
    <w:rsid w:val="00251F77"/>
    <w:rsid w:val="002528F5"/>
    <w:rsid w:val="0025496C"/>
    <w:rsid w:val="00256AEF"/>
    <w:rsid w:val="002600A4"/>
    <w:rsid w:val="002605BB"/>
    <w:rsid w:val="00262FBF"/>
    <w:rsid w:val="00263575"/>
    <w:rsid w:val="00263A43"/>
    <w:rsid w:val="0026442E"/>
    <w:rsid w:val="00265477"/>
    <w:rsid w:val="002656F0"/>
    <w:rsid w:val="002662B8"/>
    <w:rsid w:val="00266598"/>
    <w:rsid w:val="00267235"/>
    <w:rsid w:val="002673C4"/>
    <w:rsid w:val="0027027A"/>
    <w:rsid w:val="002708AE"/>
    <w:rsid w:val="0027195A"/>
    <w:rsid w:val="00271CA3"/>
    <w:rsid w:val="00272681"/>
    <w:rsid w:val="002727B0"/>
    <w:rsid w:val="00273277"/>
    <w:rsid w:val="00275024"/>
    <w:rsid w:val="00276A6A"/>
    <w:rsid w:val="00276D36"/>
    <w:rsid w:val="00277AD4"/>
    <w:rsid w:val="00277F14"/>
    <w:rsid w:val="00280188"/>
    <w:rsid w:val="00282988"/>
    <w:rsid w:val="002834AC"/>
    <w:rsid w:val="002839CC"/>
    <w:rsid w:val="00283A65"/>
    <w:rsid w:val="0028489F"/>
    <w:rsid w:val="00286B65"/>
    <w:rsid w:val="00287C53"/>
    <w:rsid w:val="00290381"/>
    <w:rsid w:val="0029149F"/>
    <w:rsid w:val="00292137"/>
    <w:rsid w:val="00292D34"/>
    <w:rsid w:val="0029409C"/>
    <w:rsid w:val="00294CA4"/>
    <w:rsid w:val="002951E5"/>
    <w:rsid w:val="00295B66"/>
    <w:rsid w:val="002972A6"/>
    <w:rsid w:val="00297B9B"/>
    <w:rsid w:val="002A03D3"/>
    <w:rsid w:val="002A1525"/>
    <w:rsid w:val="002A1888"/>
    <w:rsid w:val="002A19A4"/>
    <w:rsid w:val="002A1ABF"/>
    <w:rsid w:val="002A212B"/>
    <w:rsid w:val="002A292E"/>
    <w:rsid w:val="002A2ACD"/>
    <w:rsid w:val="002A2C72"/>
    <w:rsid w:val="002A300F"/>
    <w:rsid w:val="002A4C56"/>
    <w:rsid w:val="002A52C7"/>
    <w:rsid w:val="002A5598"/>
    <w:rsid w:val="002A6537"/>
    <w:rsid w:val="002A69F7"/>
    <w:rsid w:val="002A6F35"/>
    <w:rsid w:val="002A72DB"/>
    <w:rsid w:val="002B03C5"/>
    <w:rsid w:val="002B1CDF"/>
    <w:rsid w:val="002B2361"/>
    <w:rsid w:val="002B2AE9"/>
    <w:rsid w:val="002B318A"/>
    <w:rsid w:val="002B31BF"/>
    <w:rsid w:val="002B5295"/>
    <w:rsid w:val="002B5D71"/>
    <w:rsid w:val="002B5DFE"/>
    <w:rsid w:val="002B68D8"/>
    <w:rsid w:val="002B74B3"/>
    <w:rsid w:val="002B792E"/>
    <w:rsid w:val="002C03B3"/>
    <w:rsid w:val="002C0C90"/>
    <w:rsid w:val="002C18C5"/>
    <w:rsid w:val="002C25F7"/>
    <w:rsid w:val="002C2B34"/>
    <w:rsid w:val="002C2D66"/>
    <w:rsid w:val="002C5915"/>
    <w:rsid w:val="002C693D"/>
    <w:rsid w:val="002C7790"/>
    <w:rsid w:val="002D116E"/>
    <w:rsid w:val="002D53AE"/>
    <w:rsid w:val="002D543F"/>
    <w:rsid w:val="002D632C"/>
    <w:rsid w:val="002D7762"/>
    <w:rsid w:val="002E17ED"/>
    <w:rsid w:val="002E1E09"/>
    <w:rsid w:val="002E262F"/>
    <w:rsid w:val="002E3161"/>
    <w:rsid w:val="002E349B"/>
    <w:rsid w:val="002E3EC3"/>
    <w:rsid w:val="002E474E"/>
    <w:rsid w:val="002E4D0E"/>
    <w:rsid w:val="002E537D"/>
    <w:rsid w:val="002E6A18"/>
    <w:rsid w:val="002F03B7"/>
    <w:rsid w:val="002F09D7"/>
    <w:rsid w:val="002F100C"/>
    <w:rsid w:val="002F240E"/>
    <w:rsid w:val="002F30E4"/>
    <w:rsid w:val="002F4296"/>
    <w:rsid w:val="002F5152"/>
    <w:rsid w:val="002F5448"/>
    <w:rsid w:val="002F5767"/>
    <w:rsid w:val="002F5AE4"/>
    <w:rsid w:val="002F6454"/>
    <w:rsid w:val="002F76AF"/>
    <w:rsid w:val="003004CB"/>
    <w:rsid w:val="003009CA"/>
    <w:rsid w:val="00300D73"/>
    <w:rsid w:val="00300D8C"/>
    <w:rsid w:val="0030127E"/>
    <w:rsid w:val="00302D03"/>
    <w:rsid w:val="00303AE9"/>
    <w:rsid w:val="00303B6B"/>
    <w:rsid w:val="00304297"/>
    <w:rsid w:val="00305DFE"/>
    <w:rsid w:val="003062DB"/>
    <w:rsid w:val="00306914"/>
    <w:rsid w:val="00306A75"/>
    <w:rsid w:val="00306C25"/>
    <w:rsid w:val="00306DF3"/>
    <w:rsid w:val="00307A0E"/>
    <w:rsid w:val="00310701"/>
    <w:rsid w:val="00310723"/>
    <w:rsid w:val="00310999"/>
    <w:rsid w:val="00313C24"/>
    <w:rsid w:val="00313C41"/>
    <w:rsid w:val="00314371"/>
    <w:rsid w:val="003147AD"/>
    <w:rsid w:val="003148B4"/>
    <w:rsid w:val="003148BA"/>
    <w:rsid w:val="00316A20"/>
    <w:rsid w:val="00316FD5"/>
    <w:rsid w:val="00317B6A"/>
    <w:rsid w:val="00322525"/>
    <w:rsid w:val="003227DB"/>
    <w:rsid w:val="003239C0"/>
    <w:rsid w:val="00324303"/>
    <w:rsid w:val="00325453"/>
    <w:rsid w:val="003255CF"/>
    <w:rsid w:val="00325664"/>
    <w:rsid w:val="00325985"/>
    <w:rsid w:val="00326081"/>
    <w:rsid w:val="00327F4E"/>
    <w:rsid w:val="00331449"/>
    <w:rsid w:val="003327E1"/>
    <w:rsid w:val="00335FE6"/>
    <w:rsid w:val="00336318"/>
    <w:rsid w:val="00336419"/>
    <w:rsid w:val="003366D6"/>
    <w:rsid w:val="00337FB8"/>
    <w:rsid w:val="00341884"/>
    <w:rsid w:val="00341A18"/>
    <w:rsid w:val="00342623"/>
    <w:rsid w:val="003431EE"/>
    <w:rsid w:val="003444C0"/>
    <w:rsid w:val="003448E8"/>
    <w:rsid w:val="00345CB6"/>
    <w:rsid w:val="00347E2E"/>
    <w:rsid w:val="00350ACA"/>
    <w:rsid w:val="00354385"/>
    <w:rsid w:val="0035453B"/>
    <w:rsid w:val="00354596"/>
    <w:rsid w:val="00354643"/>
    <w:rsid w:val="0035503A"/>
    <w:rsid w:val="00355CC8"/>
    <w:rsid w:val="00356A11"/>
    <w:rsid w:val="003574D2"/>
    <w:rsid w:val="0036047E"/>
    <w:rsid w:val="0036091E"/>
    <w:rsid w:val="00361097"/>
    <w:rsid w:val="003623CD"/>
    <w:rsid w:val="00364429"/>
    <w:rsid w:val="00364B5B"/>
    <w:rsid w:val="00364D60"/>
    <w:rsid w:val="00367405"/>
    <w:rsid w:val="0037095B"/>
    <w:rsid w:val="00370AA5"/>
    <w:rsid w:val="003729DC"/>
    <w:rsid w:val="00372B05"/>
    <w:rsid w:val="00372CAD"/>
    <w:rsid w:val="00373451"/>
    <w:rsid w:val="00374136"/>
    <w:rsid w:val="003743D4"/>
    <w:rsid w:val="0037471D"/>
    <w:rsid w:val="0037595F"/>
    <w:rsid w:val="003769B1"/>
    <w:rsid w:val="00377BB5"/>
    <w:rsid w:val="00380C68"/>
    <w:rsid w:val="00380DE1"/>
    <w:rsid w:val="0038136E"/>
    <w:rsid w:val="003815C2"/>
    <w:rsid w:val="003817B6"/>
    <w:rsid w:val="003824CD"/>
    <w:rsid w:val="00383336"/>
    <w:rsid w:val="003840E9"/>
    <w:rsid w:val="00384B13"/>
    <w:rsid w:val="00384B1F"/>
    <w:rsid w:val="0038669B"/>
    <w:rsid w:val="00386CDA"/>
    <w:rsid w:val="00391C81"/>
    <w:rsid w:val="00391E7B"/>
    <w:rsid w:val="0039338E"/>
    <w:rsid w:val="0039343A"/>
    <w:rsid w:val="00394461"/>
    <w:rsid w:val="00394830"/>
    <w:rsid w:val="00394D1D"/>
    <w:rsid w:val="00395504"/>
    <w:rsid w:val="00395A5B"/>
    <w:rsid w:val="003971E3"/>
    <w:rsid w:val="00397688"/>
    <w:rsid w:val="003A1630"/>
    <w:rsid w:val="003A1CDD"/>
    <w:rsid w:val="003A2883"/>
    <w:rsid w:val="003A576C"/>
    <w:rsid w:val="003A5C39"/>
    <w:rsid w:val="003A647A"/>
    <w:rsid w:val="003A6648"/>
    <w:rsid w:val="003A7FDB"/>
    <w:rsid w:val="003B1784"/>
    <w:rsid w:val="003B1AA3"/>
    <w:rsid w:val="003B2408"/>
    <w:rsid w:val="003B29FB"/>
    <w:rsid w:val="003B2A85"/>
    <w:rsid w:val="003B4141"/>
    <w:rsid w:val="003B43AA"/>
    <w:rsid w:val="003B4938"/>
    <w:rsid w:val="003B617F"/>
    <w:rsid w:val="003C0596"/>
    <w:rsid w:val="003C1D76"/>
    <w:rsid w:val="003C2268"/>
    <w:rsid w:val="003C2600"/>
    <w:rsid w:val="003C35E8"/>
    <w:rsid w:val="003C3BF7"/>
    <w:rsid w:val="003C434E"/>
    <w:rsid w:val="003C4844"/>
    <w:rsid w:val="003C51DF"/>
    <w:rsid w:val="003C52F5"/>
    <w:rsid w:val="003C574D"/>
    <w:rsid w:val="003C6398"/>
    <w:rsid w:val="003C6A02"/>
    <w:rsid w:val="003C6F32"/>
    <w:rsid w:val="003D06F8"/>
    <w:rsid w:val="003D2AE6"/>
    <w:rsid w:val="003D3DF6"/>
    <w:rsid w:val="003D48FB"/>
    <w:rsid w:val="003D6C11"/>
    <w:rsid w:val="003E1DC7"/>
    <w:rsid w:val="003E24DD"/>
    <w:rsid w:val="003E27FF"/>
    <w:rsid w:val="003E4134"/>
    <w:rsid w:val="003E434F"/>
    <w:rsid w:val="003E44B6"/>
    <w:rsid w:val="003E44C0"/>
    <w:rsid w:val="003E595E"/>
    <w:rsid w:val="003E6374"/>
    <w:rsid w:val="003E6BC6"/>
    <w:rsid w:val="003E7E85"/>
    <w:rsid w:val="003F32E6"/>
    <w:rsid w:val="003F357F"/>
    <w:rsid w:val="003F4636"/>
    <w:rsid w:val="003F4FC7"/>
    <w:rsid w:val="003F6AE6"/>
    <w:rsid w:val="003F6D43"/>
    <w:rsid w:val="003F7BDC"/>
    <w:rsid w:val="00400E24"/>
    <w:rsid w:val="00400EED"/>
    <w:rsid w:val="004030F9"/>
    <w:rsid w:val="00404905"/>
    <w:rsid w:val="00404A57"/>
    <w:rsid w:val="00404DB9"/>
    <w:rsid w:val="00406374"/>
    <w:rsid w:val="00406519"/>
    <w:rsid w:val="00407B9B"/>
    <w:rsid w:val="004100CD"/>
    <w:rsid w:val="00410844"/>
    <w:rsid w:val="00411D96"/>
    <w:rsid w:val="00413FD8"/>
    <w:rsid w:val="00414C11"/>
    <w:rsid w:val="00415769"/>
    <w:rsid w:val="00415DBE"/>
    <w:rsid w:val="0041688D"/>
    <w:rsid w:val="00417C16"/>
    <w:rsid w:val="0042260F"/>
    <w:rsid w:val="00422A7D"/>
    <w:rsid w:val="00422FC8"/>
    <w:rsid w:val="00426852"/>
    <w:rsid w:val="004272D1"/>
    <w:rsid w:val="00427C56"/>
    <w:rsid w:val="004304EF"/>
    <w:rsid w:val="00432418"/>
    <w:rsid w:val="00434C3F"/>
    <w:rsid w:val="00434DC0"/>
    <w:rsid w:val="00434FEE"/>
    <w:rsid w:val="00435DCB"/>
    <w:rsid w:val="00435ED4"/>
    <w:rsid w:val="00436C6A"/>
    <w:rsid w:val="00436FD4"/>
    <w:rsid w:val="00437645"/>
    <w:rsid w:val="004376ED"/>
    <w:rsid w:val="00440092"/>
    <w:rsid w:val="0044031C"/>
    <w:rsid w:val="0044038F"/>
    <w:rsid w:val="00442739"/>
    <w:rsid w:val="00442845"/>
    <w:rsid w:val="00442FC6"/>
    <w:rsid w:val="00445083"/>
    <w:rsid w:val="00445700"/>
    <w:rsid w:val="0045062E"/>
    <w:rsid w:val="00451CA1"/>
    <w:rsid w:val="0045228E"/>
    <w:rsid w:val="00452AA7"/>
    <w:rsid w:val="00452F48"/>
    <w:rsid w:val="00453616"/>
    <w:rsid w:val="00454025"/>
    <w:rsid w:val="0045440E"/>
    <w:rsid w:val="00454B69"/>
    <w:rsid w:val="004561C9"/>
    <w:rsid w:val="00456CF3"/>
    <w:rsid w:val="004574D0"/>
    <w:rsid w:val="00457524"/>
    <w:rsid w:val="00460AA4"/>
    <w:rsid w:val="00460F7B"/>
    <w:rsid w:val="004610EE"/>
    <w:rsid w:val="00461236"/>
    <w:rsid w:val="00461D6E"/>
    <w:rsid w:val="004638FB"/>
    <w:rsid w:val="00463C8A"/>
    <w:rsid w:val="00465E7E"/>
    <w:rsid w:val="00466AC1"/>
    <w:rsid w:val="00467509"/>
    <w:rsid w:val="004678F2"/>
    <w:rsid w:val="00467BE6"/>
    <w:rsid w:val="00471157"/>
    <w:rsid w:val="0047186D"/>
    <w:rsid w:val="00471A7F"/>
    <w:rsid w:val="00472242"/>
    <w:rsid w:val="00472707"/>
    <w:rsid w:val="00473952"/>
    <w:rsid w:val="004757BE"/>
    <w:rsid w:val="004801C3"/>
    <w:rsid w:val="0048020E"/>
    <w:rsid w:val="00481C54"/>
    <w:rsid w:val="00481FF2"/>
    <w:rsid w:val="00482521"/>
    <w:rsid w:val="00482A02"/>
    <w:rsid w:val="0048503F"/>
    <w:rsid w:val="00485F55"/>
    <w:rsid w:val="00486091"/>
    <w:rsid w:val="004871E1"/>
    <w:rsid w:val="00490397"/>
    <w:rsid w:val="004903C0"/>
    <w:rsid w:val="0049044D"/>
    <w:rsid w:val="00492A12"/>
    <w:rsid w:val="00492C41"/>
    <w:rsid w:val="00493400"/>
    <w:rsid w:val="00493FB9"/>
    <w:rsid w:val="0049428B"/>
    <w:rsid w:val="0049665A"/>
    <w:rsid w:val="004A04A0"/>
    <w:rsid w:val="004A5408"/>
    <w:rsid w:val="004A7B76"/>
    <w:rsid w:val="004A7E87"/>
    <w:rsid w:val="004B132B"/>
    <w:rsid w:val="004B1AE6"/>
    <w:rsid w:val="004B1D8D"/>
    <w:rsid w:val="004B349D"/>
    <w:rsid w:val="004B4B4D"/>
    <w:rsid w:val="004B7BE8"/>
    <w:rsid w:val="004C2630"/>
    <w:rsid w:val="004C27E6"/>
    <w:rsid w:val="004C381E"/>
    <w:rsid w:val="004C4780"/>
    <w:rsid w:val="004C5831"/>
    <w:rsid w:val="004C6060"/>
    <w:rsid w:val="004D0318"/>
    <w:rsid w:val="004D073A"/>
    <w:rsid w:val="004D0D65"/>
    <w:rsid w:val="004D2697"/>
    <w:rsid w:val="004D2B9C"/>
    <w:rsid w:val="004D2C2B"/>
    <w:rsid w:val="004D49B3"/>
    <w:rsid w:val="004D57A6"/>
    <w:rsid w:val="004D5F30"/>
    <w:rsid w:val="004D63F8"/>
    <w:rsid w:val="004D708F"/>
    <w:rsid w:val="004D78F8"/>
    <w:rsid w:val="004E0CC5"/>
    <w:rsid w:val="004E1094"/>
    <w:rsid w:val="004E15DA"/>
    <w:rsid w:val="004E4139"/>
    <w:rsid w:val="004E4EA2"/>
    <w:rsid w:val="004E601B"/>
    <w:rsid w:val="004E710D"/>
    <w:rsid w:val="004E745F"/>
    <w:rsid w:val="004F0658"/>
    <w:rsid w:val="004F0B72"/>
    <w:rsid w:val="004F1126"/>
    <w:rsid w:val="004F3652"/>
    <w:rsid w:val="004F36C0"/>
    <w:rsid w:val="004F3D85"/>
    <w:rsid w:val="004F42BB"/>
    <w:rsid w:val="004F495C"/>
    <w:rsid w:val="004F4C22"/>
    <w:rsid w:val="004F4D85"/>
    <w:rsid w:val="004F4F55"/>
    <w:rsid w:val="004F54B7"/>
    <w:rsid w:val="004F5B48"/>
    <w:rsid w:val="004F6972"/>
    <w:rsid w:val="005003C6"/>
    <w:rsid w:val="00502783"/>
    <w:rsid w:val="005029C7"/>
    <w:rsid w:val="005038F2"/>
    <w:rsid w:val="005039F0"/>
    <w:rsid w:val="00505B65"/>
    <w:rsid w:val="00507BD8"/>
    <w:rsid w:val="005112E0"/>
    <w:rsid w:val="005126C3"/>
    <w:rsid w:val="00513889"/>
    <w:rsid w:val="00514178"/>
    <w:rsid w:val="00514523"/>
    <w:rsid w:val="005165B9"/>
    <w:rsid w:val="0051785F"/>
    <w:rsid w:val="00521645"/>
    <w:rsid w:val="005217B9"/>
    <w:rsid w:val="00521F3E"/>
    <w:rsid w:val="00523320"/>
    <w:rsid w:val="00524702"/>
    <w:rsid w:val="00524806"/>
    <w:rsid w:val="00524814"/>
    <w:rsid w:val="00524913"/>
    <w:rsid w:val="00525FE0"/>
    <w:rsid w:val="005263CB"/>
    <w:rsid w:val="00526C28"/>
    <w:rsid w:val="00526FB2"/>
    <w:rsid w:val="0052744B"/>
    <w:rsid w:val="0052757D"/>
    <w:rsid w:val="00530DA0"/>
    <w:rsid w:val="0053169D"/>
    <w:rsid w:val="005325CB"/>
    <w:rsid w:val="005334F6"/>
    <w:rsid w:val="00533661"/>
    <w:rsid w:val="00533CA5"/>
    <w:rsid w:val="00533EF6"/>
    <w:rsid w:val="0053410B"/>
    <w:rsid w:val="00534770"/>
    <w:rsid w:val="005347C8"/>
    <w:rsid w:val="00536FB0"/>
    <w:rsid w:val="00537422"/>
    <w:rsid w:val="0054217B"/>
    <w:rsid w:val="005426B0"/>
    <w:rsid w:val="00542D86"/>
    <w:rsid w:val="005446F2"/>
    <w:rsid w:val="00545837"/>
    <w:rsid w:val="0054596D"/>
    <w:rsid w:val="0054648D"/>
    <w:rsid w:val="005479D2"/>
    <w:rsid w:val="0055068A"/>
    <w:rsid w:val="00551AED"/>
    <w:rsid w:val="00551DFB"/>
    <w:rsid w:val="00551FC6"/>
    <w:rsid w:val="00552655"/>
    <w:rsid w:val="00553EDD"/>
    <w:rsid w:val="005546AB"/>
    <w:rsid w:val="00554A0D"/>
    <w:rsid w:val="005556D9"/>
    <w:rsid w:val="005557D2"/>
    <w:rsid w:val="005559FF"/>
    <w:rsid w:val="00557455"/>
    <w:rsid w:val="00557C3A"/>
    <w:rsid w:val="005606BF"/>
    <w:rsid w:val="00560706"/>
    <w:rsid w:val="0056080F"/>
    <w:rsid w:val="0056110C"/>
    <w:rsid w:val="00561FAC"/>
    <w:rsid w:val="00562114"/>
    <w:rsid w:val="00562AFA"/>
    <w:rsid w:val="005632A8"/>
    <w:rsid w:val="0056420D"/>
    <w:rsid w:val="00564658"/>
    <w:rsid w:val="005652EF"/>
    <w:rsid w:val="00565EBE"/>
    <w:rsid w:val="0056615F"/>
    <w:rsid w:val="005663C9"/>
    <w:rsid w:val="00567E09"/>
    <w:rsid w:val="005706DD"/>
    <w:rsid w:val="005713A9"/>
    <w:rsid w:val="0057339F"/>
    <w:rsid w:val="00574254"/>
    <w:rsid w:val="00574336"/>
    <w:rsid w:val="005772D7"/>
    <w:rsid w:val="00577D81"/>
    <w:rsid w:val="00580C74"/>
    <w:rsid w:val="00581D33"/>
    <w:rsid w:val="005840FC"/>
    <w:rsid w:val="0058632F"/>
    <w:rsid w:val="00587823"/>
    <w:rsid w:val="00593891"/>
    <w:rsid w:val="0059682C"/>
    <w:rsid w:val="005A13E8"/>
    <w:rsid w:val="005A1A30"/>
    <w:rsid w:val="005A2658"/>
    <w:rsid w:val="005A3942"/>
    <w:rsid w:val="005A44F9"/>
    <w:rsid w:val="005A4833"/>
    <w:rsid w:val="005A5288"/>
    <w:rsid w:val="005A74EF"/>
    <w:rsid w:val="005A7D19"/>
    <w:rsid w:val="005B00E6"/>
    <w:rsid w:val="005B184F"/>
    <w:rsid w:val="005B2A02"/>
    <w:rsid w:val="005B2F32"/>
    <w:rsid w:val="005B3C0F"/>
    <w:rsid w:val="005B3F36"/>
    <w:rsid w:val="005B49F7"/>
    <w:rsid w:val="005B53A1"/>
    <w:rsid w:val="005B56A2"/>
    <w:rsid w:val="005B6229"/>
    <w:rsid w:val="005B72AB"/>
    <w:rsid w:val="005C0551"/>
    <w:rsid w:val="005C1AA2"/>
    <w:rsid w:val="005C1B88"/>
    <w:rsid w:val="005C32D8"/>
    <w:rsid w:val="005C3C02"/>
    <w:rsid w:val="005C480A"/>
    <w:rsid w:val="005C4DCE"/>
    <w:rsid w:val="005C5592"/>
    <w:rsid w:val="005C55C6"/>
    <w:rsid w:val="005C56CE"/>
    <w:rsid w:val="005C66FF"/>
    <w:rsid w:val="005C687D"/>
    <w:rsid w:val="005C7079"/>
    <w:rsid w:val="005C737C"/>
    <w:rsid w:val="005C7850"/>
    <w:rsid w:val="005D09D1"/>
    <w:rsid w:val="005D20B1"/>
    <w:rsid w:val="005D2AEA"/>
    <w:rsid w:val="005D2C27"/>
    <w:rsid w:val="005D321B"/>
    <w:rsid w:val="005D3303"/>
    <w:rsid w:val="005D3F0C"/>
    <w:rsid w:val="005D4E4C"/>
    <w:rsid w:val="005D575D"/>
    <w:rsid w:val="005D58A8"/>
    <w:rsid w:val="005D61B2"/>
    <w:rsid w:val="005D7B1A"/>
    <w:rsid w:val="005E0512"/>
    <w:rsid w:val="005E0643"/>
    <w:rsid w:val="005E135F"/>
    <w:rsid w:val="005E157C"/>
    <w:rsid w:val="005E20BE"/>
    <w:rsid w:val="005E2712"/>
    <w:rsid w:val="005E2F74"/>
    <w:rsid w:val="005E32E4"/>
    <w:rsid w:val="005E42F6"/>
    <w:rsid w:val="005E5723"/>
    <w:rsid w:val="005E589D"/>
    <w:rsid w:val="005E6D69"/>
    <w:rsid w:val="005E7B67"/>
    <w:rsid w:val="005F00AF"/>
    <w:rsid w:val="005F0728"/>
    <w:rsid w:val="005F09A7"/>
    <w:rsid w:val="005F10FD"/>
    <w:rsid w:val="005F2196"/>
    <w:rsid w:val="005F3517"/>
    <w:rsid w:val="005F6B1A"/>
    <w:rsid w:val="005F6E21"/>
    <w:rsid w:val="005F70F0"/>
    <w:rsid w:val="00601343"/>
    <w:rsid w:val="00602193"/>
    <w:rsid w:val="0060244C"/>
    <w:rsid w:val="00602562"/>
    <w:rsid w:val="006025EB"/>
    <w:rsid w:val="006025EE"/>
    <w:rsid w:val="00602AFF"/>
    <w:rsid w:val="00602E4C"/>
    <w:rsid w:val="00602E72"/>
    <w:rsid w:val="00603A3D"/>
    <w:rsid w:val="00603C66"/>
    <w:rsid w:val="00604744"/>
    <w:rsid w:val="00604DAF"/>
    <w:rsid w:val="006051D8"/>
    <w:rsid w:val="0060541A"/>
    <w:rsid w:val="00605B6D"/>
    <w:rsid w:val="00605E82"/>
    <w:rsid w:val="0060782E"/>
    <w:rsid w:val="0061069F"/>
    <w:rsid w:val="00612FB2"/>
    <w:rsid w:val="00613142"/>
    <w:rsid w:val="00613643"/>
    <w:rsid w:val="00613644"/>
    <w:rsid w:val="00615FB2"/>
    <w:rsid w:val="00617C4B"/>
    <w:rsid w:val="00617FCB"/>
    <w:rsid w:val="00620A72"/>
    <w:rsid w:val="00620EBD"/>
    <w:rsid w:val="006228F2"/>
    <w:rsid w:val="00624B61"/>
    <w:rsid w:val="006272A2"/>
    <w:rsid w:val="006275A5"/>
    <w:rsid w:val="00627B5F"/>
    <w:rsid w:val="006328FF"/>
    <w:rsid w:val="00632EAB"/>
    <w:rsid w:val="00633F81"/>
    <w:rsid w:val="00635640"/>
    <w:rsid w:val="006358EE"/>
    <w:rsid w:val="006373A7"/>
    <w:rsid w:val="006433D4"/>
    <w:rsid w:val="00643E7C"/>
    <w:rsid w:val="00645340"/>
    <w:rsid w:val="00646257"/>
    <w:rsid w:val="00646B83"/>
    <w:rsid w:val="00647157"/>
    <w:rsid w:val="0065080B"/>
    <w:rsid w:val="0065088B"/>
    <w:rsid w:val="00651C97"/>
    <w:rsid w:val="00653D47"/>
    <w:rsid w:val="006554CB"/>
    <w:rsid w:val="00657921"/>
    <w:rsid w:val="00657FF7"/>
    <w:rsid w:val="00660225"/>
    <w:rsid w:val="00660EE5"/>
    <w:rsid w:val="0066165E"/>
    <w:rsid w:val="00661E72"/>
    <w:rsid w:val="006622C1"/>
    <w:rsid w:val="00662E69"/>
    <w:rsid w:val="00663D5E"/>
    <w:rsid w:val="00665144"/>
    <w:rsid w:val="006665F5"/>
    <w:rsid w:val="00666A14"/>
    <w:rsid w:val="006670FC"/>
    <w:rsid w:val="00670F9F"/>
    <w:rsid w:val="006727C1"/>
    <w:rsid w:val="00672D52"/>
    <w:rsid w:val="00672F93"/>
    <w:rsid w:val="00673B17"/>
    <w:rsid w:val="00674212"/>
    <w:rsid w:val="00674C3A"/>
    <w:rsid w:val="0067662D"/>
    <w:rsid w:val="0068000A"/>
    <w:rsid w:val="00680577"/>
    <w:rsid w:val="00683751"/>
    <w:rsid w:val="00684ACA"/>
    <w:rsid w:val="006856F1"/>
    <w:rsid w:val="00690745"/>
    <w:rsid w:val="0069168E"/>
    <w:rsid w:val="00691D25"/>
    <w:rsid w:val="00691EB0"/>
    <w:rsid w:val="00692617"/>
    <w:rsid w:val="00693450"/>
    <w:rsid w:val="0069494C"/>
    <w:rsid w:val="00694A2A"/>
    <w:rsid w:val="00695999"/>
    <w:rsid w:val="006973BF"/>
    <w:rsid w:val="006A06FE"/>
    <w:rsid w:val="006A4899"/>
    <w:rsid w:val="006A4F2D"/>
    <w:rsid w:val="006A63A1"/>
    <w:rsid w:val="006A6581"/>
    <w:rsid w:val="006A6C73"/>
    <w:rsid w:val="006A7D89"/>
    <w:rsid w:val="006A7E1C"/>
    <w:rsid w:val="006B00B3"/>
    <w:rsid w:val="006B0138"/>
    <w:rsid w:val="006B0F3A"/>
    <w:rsid w:val="006B185B"/>
    <w:rsid w:val="006B295D"/>
    <w:rsid w:val="006B4315"/>
    <w:rsid w:val="006B4364"/>
    <w:rsid w:val="006C12EA"/>
    <w:rsid w:val="006C1C6F"/>
    <w:rsid w:val="006C20B1"/>
    <w:rsid w:val="006C235A"/>
    <w:rsid w:val="006C3894"/>
    <w:rsid w:val="006C3F31"/>
    <w:rsid w:val="006C4205"/>
    <w:rsid w:val="006C53C0"/>
    <w:rsid w:val="006C606E"/>
    <w:rsid w:val="006C7230"/>
    <w:rsid w:val="006C780E"/>
    <w:rsid w:val="006C7B4F"/>
    <w:rsid w:val="006D035D"/>
    <w:rsid w:val="006D076B"/>
    <w:rsid w:val="006D0FF3"/>
    <w:rsid w:val="006D1423"/>
    <w:rsid w:val="006D1D0C"/>
    <w:rsid w:val="006D6591"/>
    <w:rsid w:val="006D7155"/>
    <w:rsid w:val="006D7465"/>
    <w:rsid w:val="006D75DE"/>
    <w:rsid w:val="006E0416"/>
    <w:rsid w:val="006E239B"/>
    <w:rsid w:val="006E29B5"/>
    <w:rsid w:val="006E398D"/>
    <w:rsid w:val="006E4784"/>
    <w:rsid w:val="006E51A7"/>
    <w:rsid w:val="006E5ED3"/>
    <w:rsid w:val="006E63FA"/>
    <w:rsid w:val="006E70CA"/>
    <w:rsid w:val="006E7362"/>
    <w:rsid w:val="006E7A31"/>
    <w:rsid w:val="006E7C68"/>
    <w:rsid w:val="006E7DAC"/>
    <w:rsid w:val="006F0679"/>
    <w:rsid w:val="006F12B7"/>
    <w:rsid w:val="006F484A"/>
    <w:rsid w:val="006F501A"/>
    <w:rsid w:val="006F7839"/>
    <w:rsid w:val="00700EAE"/>
    <w:rsid w:val="00703122"/>
    <w:rsid w:val="00705A12"/>
    <w:rsid w:val="0070660E"/>
    <w:rsid w:val="00707CBB"/>
    <w:rsid w:val="0071014F"/>
    <w:rsid w:val="00712BC7"/>
    <w:rsid w:val="0071645E"/>
    <w:rsid w:val="00716A6A"/>
    <w:rsid w:val="0071740C"/>
    <w:rsid w:val="00717570"/>
    <w:rsid w:val="007176BA"/>
    <w:rsid w:val="00717A72"/>
    <w:rsid w:val="00717C78"/>
    <w:rsid w:val="00721484"/>
    <w:rsid w:val="0072328A"/>
    <w:rsid w:val="00723353"/>
    <w:rsid w:val="00723A6C"/>
    <w:rsid w:val="00723FB9"/>
    <w:rsid w:val="007246A0"/>
    <w:rsid w:val="00724B96"/>
    <w:rsid w:val="00726F16"/>
    <w:rsid w:val="00730BBE"/>
    <w:rsid w:val="00731A80"/>
    <w:rsid w:val="00732263"/>
    <w:rsid w:val="007335DF"/>
    <w:rsid w:val="00734A40"/>
    <w:rsid w:val="00735F17"/>
    <w:rsid w:val="00736EDC"/>
    <w:rsid w:val="00737758"/>
    <w:rsid w:val="00737F15"/>
    <w:rsid w:val="00740AAC"/>
    <w:rsid w:val="00741DD4"/>
    <w:rsid w:val="00741E53"/>
    <w:rsid w:val="00741F21"/>
    <w:rsid w:val="007421AD"/>
    <w:rsid w:val="00742307"/>
    <w:rsid w:val="00742832"/>
    <w:rsid w:val="00742C44"/>
    <w:rsid w:val="007439E4"/>
    <w:rsid w:val="007440A6"/>
    <w:rsid w:val="0074447C"/>
    <w:rsid w:val="00744D4D"/>
    <w:rsid w:val="0074581E"/>
    <w:rsid w:val="00745E43"/>
    <w:rsid w:val="00746013"/>
    <w:rsid w:val="00746C8A"/>
    <w:rsid w:val="00747021"/>
    <w:rsid w:val="007471B5"/>
    <w:rsid w:val="0074773C"/>
    <w:rsid w:val="00750473"/>
    <w:rsid w:val="007520B2"/>
    <w:rsid w:val="0075276B"/>
    <w:rsid w:val="00752E74"/>
    <w:rsid w:val="0075487C"/>
    <w:rsid w:val="0075487F"/>
    <w:rsid w:val="007550CD"/>
    <w:rsid w:val="007553B5"/>
    <w:rsid w:val="007566A0"/>
    <w:rsid w:val="007569E6"/>
    <w:rsid w:val="007640B6"/>
    <w:rsid w:val="007644F9"/>
    <w:rsid w:val="00764B56"/>
    <w:rsid w:val="0076594B"/>
    <w:rsid w:val="007669B5"/>
    <w:rsid w:val="00767080"/>
    <w:rsid w:val="007710F4"/>
    <w:rsid w:val="0077130C"/>
    <w:rsid w:val="00772626"/>
    <w:rsid w:val="00772A13"/>
    <w:rsid w:val="00772F02"/>
    <w:rsid w:val="0077437F"/>
    <w:rsid w:val="00774FD8"/>
    <w:rsid w:val="0077685F"/>
    <w:rsid w:val="00776B3D"/>
    <w:rsid w:val="00777748"/>
    <w:rsid w:val="00783488"/>
    <w:rsid w:val="00783685"/>
    <w:rsid w:val="00783DD0"/>
    <w:rsid w:val="0078445F"/>
    <w:rsid w:val="007844B1"/>
    <w:rsid w:val="007859B1"/>
    <w:rsid w:val="007868BA"/>
    <w:rsid w:val="0078699F"/>
    <w:rsid w:val="00786A09"/>
    <w:rsid w:val="00786FE1"/>
    <w:rsid w:val="0078797A"/>
    <w:rsid w:val="007907A7"/>
    <w:rsid w:val="007931BB"/>
    <w:rsid w:val="007938A9"/>
    <w:rsid w:val="0079409D"/>
    <w:rsid w:val="007948D3"/>
    <w:rsid w:val="0079520C"/>
    <w:rsid w:val="0079742C"/>
    <w:rsid w:val="00797443"/>
    <w:rsid w:val="0079746C"/>
    <w:rsid w:val="007A065C"/>
    <w:rsid w:val="007A1D76"/>
    <w:rsid w:val="007A24AF"/>
    <w:rsid w:val="007A2DD9"/>
    <w:rsid w:val="007A46F7"/>
    <w:rsid w:val="007B0491"/>
    <w:rsid w:val="007B08AC"/>
    <w:rsid w:val="007B62A7"/>
    <w:rsid w:val="007B62C6"/>
    <w:rsid w:val="007B78BA"/>
    <w:rsid w:val="007C0289"/>
    <w:rsid w:val="007C0D48"/>
    <w:rsid w:val="007C19B1"/>
    <w:rsid w:val="007C21CF"/>
    <w:rsid w:val="007C2BA5"/>
    <w:rsid w:val="007C3805"/>
    <w:rsid w:val="007C562B"/>
    <w:rsid w:val="007C6D66"/>
    <w:rsid w:val="007C7934"/>
    <w:rsid w:val="007D0A8B"/>
    <w:rsid w:val="007D0AB6"/>
    <w:rsid w:val="007D1347"/>
    <w:rsid w:val="007D14F5"/>
    <w:rsid w:val="007D1613"/>
    <w:rsid w:val="007D16DB"/>
    <w:rsid w:val="007D176A"/>
    <w:rsid w:val="007D1963"/>
    <w:rsid w:val="007D2EE4"/>
    <w:rsid w:val="007D3C3A"/>
    <w:rsid w:val="007D4552"/>
    <w:rsid w:val="007D618F"/>
    <w:rsid w:val="007D742A"/>
    <w:rsid w:val="007D7F78"/>
    <w:rsid w:val="007E1E04"/>
    <w:rsid w:val="007E1ED0"/>
    <w:rsid w:val="007E213A"/>
    <w:rsid w:val="007E3315"/>
    <w:rsid w:val="007E3A7F"/>
    <w:rsid w:val="007E3D77"/>
    <w:rsid w:val="007E43ED"/>
    <w:rsid w:val="007E45BF"/>
    <w:rsid w:val="007E5244"/>
    <w:rsid w:val="007E539C"/>
    <w:rsid w:val="007E6051"/>
    <w:rsid w:val="007E607A"/>
    <w:rsid w:val="007E70F7"/>
    <w:rsid w:val="007E77AE"/>
    <w:rsid w:val="007F3D50"/>
    <w:rsid w:val="007F50D6"/>
    <w:rsid w:val="007F57BD"/>
    <w:rsid w:val="007F5896"/>
    <w:rsid w:val="007F5DF9"/>
    <w:rsid w:val="00800630"/>
    <w:rsid w:val="00801E48"/>
    <w:rsid w:val="008021CD"/>
    <w:rsid w:val="008034C5"/>
    <w:rsid w:val="00803D51"/>
    <w:rsid w:val="00806407"/>
    <w:rsid w:val="00806FE7"/>
    <w:rsid w:val="00807B32"/>
    <w:rsid w:val="00807E15"/>
    <w:rsid w:val="008104C7"/>
    <w:rsid w:val="008108F3"/>
    <w:rsid w:val="00810C24"/>
    <w:rsid w:val="008110D7"/>
    <w:rsid w:val="0081181E"/>
    <w:rsid w:val="00812FE3"/>
    <w:rsid w:val="008134F9"/>
    <w:rsid w:val="008140E9"/>
    <w:rsid w:val="0081603B"/>
    <w:rsid w:val="00816CF1"/>
    <w:rsid w:val="00820186"/>
    <w:rsid w:val="00821CA8"/>
    <w:rsid w:val="008238A8"/>
    <w:rsid w:val="00823E25"/>
    <w:rsid w:val="0082454A"/>
    <w:rsid w:val="008245E8"/>
    <w:rsid w:val="0082485E"/>
    <w:rsid w:val="008264FB"/>
    <w:rsid w:val="00826523"/>
    <w:rsid w:val="008265DF"/>
    <w:rsid w:val="008308E4"/>
    <w:rsid w:val="00830E42"/>
    <w:rsid w:val="008319F9"/>
    <w:rsid w:val="00831F00"/>
    <w:rsid w:val="00832A13"/>
    <w:rsid w:val="00832DEC"/>
    <w:rsid w:val="00833B99"/>
    <w:rsid w:val="00834E56"/>
    <w:rsid w:val="00835DEF"/>
    <w:rsid w:val="00837EBC"/>
    <w:rsid w:val="00840075"/>
    <w:rsid w:val="00840746"/>
    <w:rsid w:val="00840A59"/>
    <w:rsid w:val="00841A30"/>
    <w:rsid w:val="0084240B"/>
    <w:rsid w:val="008424ED"/>
    <w:rsid w:val="00842A5F"/>
    <w:rsid w:val="00842B4C"/>
    <w:rsid w:val="008432AE"/>
    <w:rsid w:val="00845D98"/>
    <w:rsid w:val="00845E77"/>
    <w:rsid w:val="00850932"/>
    <w:rsid w:val="00851426"/>
    <w:rsid w:val="00851E0D"/>
    <w:rsid w:val="00852098"/>
    <w:rsid w:val="008537E1"/>
    <w:rsid w:val="0085635D"/>
    <w:rsid w:val="008565AE"/>
    <w:rsid w:val="00857010"/>
    <w:rsid w:val="008578D2"/>
    <w:rsid w:val="00857C09"/>
    <w:rsid w:val="00857C2E"/>
    <w:rsid w:val="00861587"/>
    <w:rsid w:val="00863A6D"/>
    <w:rsid w:val="00863E45"/>
    <w:rsid w:val="00864182"/>
    <w:rsid w:val="00865F84"/>
    <w:rsid w:val="008673A2"/>
    <w:rsid w:val="00867ADA"/>
    <w:rsid w:val="00870576"/>
    <w:rsid w:val="00871BCD"/>
    <w:rsid w:val="008723DB"/>
    <w:rsid w:val="00872E6C"/>
    <w:rsid w:val="0087365E"/>
    <w:rsid w:val="008738F9"/>
    <w:rsid w:val="00873C50"/>
    <w:rsid w:val="00875813"/>
    <w:rsid w:val="008803C5"/>
    <w:rsid w:val="00881A93"/>
    <w:rsid w:val="0088236E"/>
    <w:rsid w:val="00883A00"/>
    <w:rsid w:val="00883CA0"/>
    <w:rsid w:val="00883FAE"/>
    <w:rsid w:val="00884EE5"/>
    <w:rsid w:val="00887A68"/>
    <w:rsid w:val="0089028D"/>
    <w:rsid w:val="008906F8"/>
    <w:rsid w:val="008918C6"/>
    <w:rsid w:val="00891990"/>
    <w:rsid w:val="00892073"/>
    <w:rsid w:val="008922D2"/>
    <w:rsid w:val="00893187"/>
    <w:rsid w:val="00893409"/>
    <w:rsid w:val="008934C3"/>
    <w:rsid w:val="00893A6C"/>
    <w:rsid w:val="00894199"/>
    <w:rsid w:val="008941B9"/>
    <w:rsid w:val="008946F9"/>
    <w:rsid w:val="00895873"/>
    <w:rsid w:val="00895AEB"/>
    <w:rsid w:val="00896166"/>
    <w:rsid w:val="008979C4"/>
    <w:rsid w:val="008A1441"/>
    <w:rsid w:val="008A2264"/>
    <w:rsid w:val="008A26BA"/>
    <w:rsid w:val="008A3908"/>
    <w:rsid w:val="008A3CDE"/>
    <w:rsid w:val="008A3DE3"/>
    <w:rsid w:val="008A3E2E"/>
    <w:rsid w:val="008A4E07"/>
    <w:rsid w:val="008A5BD9"/>
    <w:rsid w:val="008A6340"/>
    <w:rsid w:val="008B06B4"/>
    <w:rsid w:val="008B08A1"/>
    <w:rsid w:val="008B0BFF"/>
    <w:rsid w:val="008B2196"/>
    <w:rsid w:val="008B276B"/>
    <w:rsid w:val="008B3296"/>
    <w:rsid w:val="008B3373"/>
    <w:rsid w:val="008B4152"/>
    <w:rsid w:val="008B5031"/>
    <w:rsid w:val="008B5575"/>
    <w:rsid w:val="008B64E2"/>
    <w:rsid w:val="008B69DD"/>
    <w:rsid w:val="008B71DC"/>
    <w:rsid w:val="008B726A"/>
    <w:rsid w:val="008B76E2"/>
    <w:rsid w:val="008B7774"/>
    <w:rsid w:val="008C00B6"/>
    <w:rsid w:val="008C0CAD"/>
    <w:rsid w:val="008C1131"/>
    <w:rsid w:val="008C124C"/>
    <w:rsid w:val="008C12DD"/>
    <w:rsid w:val="008C26FC"/>
    <w:rsid w:val="008C328C"/>
    <w:rsid w:val="008C388F"/>
    <w:rsid w:val="008C5215"/>
    <w:rsid w:val="008C53ED"/>
    <w:rsid w:val="008C6EA4"/>
    <w:rsid w:val="008C7075"/>
    <w:rsid w:val="008D0B4B"/>
    <w:rsid w:val="008D0FBB"/>
    <w:rsid w:val="008D3D8A"/>
    <w:rsid w:val="008D454B"/>
    <w:rsid w:val="008D4609"/>
    <w:rsid w:val="008D5303"/>
    <w:rsid w:val="008D57C5"/>
    <w:rsid w:val="008D662B"/>
    <w:rsid w:val="008E025A"/>
    <w:rsid w:val="008E20A1"/>
    <w:rsid w:val="008E2344"/>
    <w:rsid w:val="008E2F90"/>
    <w:rsid w:val="008E308F"/>
    <w:rsid w:val="008E32AD"/>
    <w:rsid w:val="008E499E"/>
    <w:rsid w:val="008E7DB2"/>
    <w:rsid w:val="008F091A"/>
    <w:rsid w:val="008F0E14"/>
    <w:rsid w:val="008F1E08"/>
    <w:rsid w:val="008F22FF"/>
    <w:rsid w:val="008F4A22"/>
    <w:rsid w:val="008F51E8"/>
    <w:rsid w:val="008F587F"/>
    <w:rsid w:val="008F66CE"/>
    <w:rsid w:val="008F6DE2"/>
    <w:rsid w:val="008F78A9"/>
    <w:rsid w:val="00901263"/>
    <w:rsid w:val="009015A9"/>
    <w:rsid w:val="009023FB"/>
    <w:rsid w:val="00903414"/>
    <w:rsid w:val="009038CA"/>
    <w:rsid w:val="00904B8C"/>
    <w:rsid w:val="0090541F"/>
    <w:rsid w:val="009056E9"/>
    <w:rsid w:val="00905F7E"/>
    <w:rsid w:val="00906929"/>
    <w:rsid w:val="00906FFC"/>
    <w:rsid w:val="0090781B"/>
    <w:rsid w:val="0091089E"/>
    <w:rsid w:val="00911349"/>
    <w:rsid w:val="00912DF0"/>
    <w:rsid w:val="00913AC4"/>
    <w:rsid w:val="00915493"/>
    <w:rsid w:val="00916139"/>
    <w:rsid w:val="0091678E"/>
    <w:rsid w:val="00916893"/>
    <w:rsid w:val="00916ACB"/>
    <w:rsid w:val="0092118F"/>
    <w:rsid w:val="00921253"/>
    <w:rsid w:val="00922146"/>
    <w:rsid w:val="009223B0"/>
    <w:rsid w:val="00922AFA"/>
    <w:rsid w:val="00922E43"/>
    <w:rsid w:val="009234A4"/>
    <w:rsid w:val="009239F8"/>
    <w:rsid w:val="0092569F"/>
    <w:rsid w:val="00925D97"/>
    <w:rsid w:val="00927541"/>
    <w:rsid w:val="0092787A"/>
    <w:rsid w:val="009317B6"/>
    <w:rsid w:val="00932013"/>
    <w:rsid w:val="009326DF"/>
    <w:rsid w:val="00934599"/>
    <w:rsid w:val="00934AD6"/>
    <w:rsid w:val="009351A7"/>
    <w:rsid w:val="009356EF"/>
    <w:rsid w:val="0093649B"/>
    <w:rsid w:val="00936E9D"/>
    <w:rsid w:val="00940A61"/>
    <w:rsid w:val="00940E0B"/>
    <w:rsid w:val="00942D81"/>
    <w:rsid w:val="00943B8C"/>
    <w:rsid w:val="00944A31"/>
    <w:rsid w:val="00945464"/>
    <w:rsid w:val="009454EF"/>
    <w:rsid w:val="00945679"/>
    <w:rsid w:val="0094571F"/>
    <w:rsid w:val="00945BB8"/>
    <w:rsid w:val="009466A7"/>
    <w:rsid w:val="00951773"/>
    <w:rsid w:val="00951B78"/>
    <w:rsid w:val="00953283"/>
    <w:rsid w:val="00953923"/>
    <w:rsid w:val="009542AB"/>
    <w:rsid w:val="009560E6"/>
    <w:rsid w:val="00956226"/>
    <w:rsid w:val="00956430"/>
    <w:rsid w:val="0095755D"/>
    <w:rsid w:val="00960A3B"/>
    <w:rsid w:val="0096125E"/>
    <w:rsid w:val="00961E3B"/>
    <w:rsid w:val="00964515"/>
    <w:rsid w:val="009654F5"/>
    <w:rsid w:val="0096555C"/>
    <w:rsid w:val="00966A1A"/>
    <w:rsid w:val="00966F74"/>
    <w:rsid w:val="00970369"/>
    <w:rsid w:val="0097122B"/>
    <w:rsid w:val="00971C3D"/>
    <w:rsid w:val="00972AE0"/>
    <w:rsid w:val="0097357D"/>
    <w:rsid w:val="00973B17"/>
    <w:rsid w:val="009766E0"/>
    <w:rsid w:val="00976A99"/>
    <w:rsid w:val="00976CD3"/>
    <w:rsid w:val="00977FDA"/>
    <w:rsid w:val="00980548"/>
    <w:rsid w:val="009805DE"/>
    <w:rsid w:val="009805F5"/>
    <w:rsid w:val="00980BA4"/>
    <w:rsid w:val="009819AB"/>
    <w:rsid w:val="00981E26"/>
    <w:rsid w:val="00982E3C"/>
    <w:rsid w:val="009851F9"/>
    <w:rsid w:val="00986578"/>
    <w:rsid w:val="009902BA"/>
    <w:rsid w:val="00990B3F"/>
    <w:rsid w:val="00991E9E"/>
    <w:rsid w:val="00993E07"/>
    <w:rsid w:val="00994198"/>
    <w:rsid w:val="009948AB"/>
    <w:rsid w:val="00994C73"/>
    <w:rsid w:val="00994E9A"/>
    <w:rsid w:val="00995CFD"/>
    <w:rsid w:val="00996376"/>
    <w:rsid w:val="00997598"/>
    <w:rsid w:val="009A0662"/>
    <w:rsid w:val="009A2D0C"/>
    <w:rsid w:val="009A3100"/>
    <w:rsid w:val="009A5267"/>
    <w:rsid w:val="009A55B7"/>
    <w:rsid w:val="009A5913"/>
    <w:rsid w:val="009A74DA"/>
    <w:rsid w:val="009A7FE6"/>
    <w:rsid w:val="009B0918"/>
    <w:rsid w:val="009B1B47"/>
    <w:rsid w:val="009B2F8E"/>
    <w:rsid w:val="009B4406"/>
    <w:rsid w:val="009B44A1"/>
    <w:rsid w:val="009B488F"/>
    <w:rsid w:val="009B4DF1"/>
    <w:rsid w:val="009B54E7"/>
    <w:rsid w:val="009B6C5E"/>
    <w:rsid w:val="009B7CD7"/>
    <w:rsid w:val="009C19AD"/>
    <w:rsid w:val="009C2668"/>
    <w:rsid w:val="009C341A"/>
    <w:rsid w:val="009C4445"/>
    <w:rsid w:val="009C4E7B"/>
    <w:rsid w:val="009C57A0"/>
    <w:rsid w:val="009C7210"/>
    <w:rsid w:val="009D0785"/>
    <w:rsid w:val="009D09BC"/>
    <w:rsid w:val="009D0B19"/>
    <w:rsid w:val="009D0F66"/>
    <w:rsid w:val="009D2BBE"/>
    <w:rsid w:val="009D37D3"/>
    <w:rsid w:val="009D4E83"/>
    <w:rsid w:val="009D7D39"/>
    <w:rsid w:val="009E0A50"/>
    <w:rsid w:val="009E2692"/>
    <w:rsid w:val="009E3439"/>
    <w:rsid w:val="009E3857"/>
    <w:rsid w:val="009E40D0"/>
    <w:rsid w:val="009E4353"/>
    <w:rsid w:val="009E4C99"/>
    <w:rsid w:val="009E69C2"/>
    <w:rsid w:val="009E78BB"/>
    <w:rsid w:val="009E7BA0"/>
    <w:rsid w:val="009E7EA1"/>
    <w:rsid w:val="009F0215"/>
    <w:rsid w:val="009F0840"/>
    <w:rsid w:val="009F093C"/>
    <w:rsid w:val="009F2744"/>
    <w:rsid w:val="009F36A6"/>
    <w:rsid w:val="009F79E8"/>
    <w:rsid w:val="009F7D8D"/>
    <w:rsid w:val="00A0032F"/>
    <w:rsid w:val="00A00725"/>
    <w:rsid w:val="00A009B4"/>
    <w:rsid w:val="00A0120A"/>
    <w:rsid w:val="00A015FC"/>
    <w:rsid w:val="00A03743"/>
    <w:rsid w:val="00A04072"/>
    <w:rsid w:val="00A049F0"/>
    <w:rsid w:val="00A0603A"/>
    <w:rsid w:val="00A114F9"/>
    <w:rsid w:val="00A115ED"/>
    <w:rsid w:val="00A11E44"/>
    <w:rsid w:val="00A1226B"/>
    <w:rsid w:val="00A12553"/>
    <w:rsid w:val="00A1428A"/>
    <w:rsid w:val="00A1460C"/>
    <w:rsid w:val="00A14D02"/>
    <w:rsid w:val="00A15BCC"/>
    <w:rsid w:val="00A16159"/>
    <w:rsid w:val="00A16FFA"/>
    <w:rsid w:val="00A172AB"/>
    <w:rsid w:val="00A176B7"/>
    <w:rsid w:val="00A2005B"/>
    <w:rsid w:val="00A21674"/>
    <w:rsid w:val="00A21885"/>
    <w:rsid w:val="00A21BEF"/>
    <w:rsid w:val="00A243A6"/>
    <w:rsid w:val="00A24AB4"/>
    <w:rsid w:val="00A26207"/>
    <w:rsid w:val="00A26AD6"/>
    <w:rsid w:val="00A26C8D"/>
    <w:rsid w:val="00A27302"/>
    <w:rsid w:val="00A302E9"/>
    <w:rsid w:val="00A307FF"/>
    <w:rsid w:val="00A30B48"/>
    <w:rsid w:val="00A30CDA"/>
    <w:rsid w:val="00A3157E"/>
    <w:rsid w:val="00A31F14"/>
    <w:rsid w:val="00A33809"/>
    <w:rsid w:val="00A35773"/>
    <w:rsid w:val="00A35C96"/>
    <w:rsid w:val="00A3602C"/>
    <w:rsid w:val="00A360D7"/>
    <w:rsid w:val="00A3637C"/>
    <w:rsid w:val="00A36725"/>
    <w:rsid w:val="00A36996"/>
    <w:rsid w:val="00A36FC6"/>
    <w:rsid w:val="00A429F0"/>
    <w:rsid w:val="00A42A72"/>
    <w:rsid w:val="00A42F34"/>
    <w:rsid w:val="00A43112"/>
    <w:rsid w:val="00A4387A"/>
    <w:rsid w:val="00A43A38"/>
    <w:rsid w:val="00A44300"/>
    <w:rsid w:val="00A45D25"/>
    <w:rsid w:val="00A46BB6"/>
    <w:rsid w:val="00A476EA"/>
    <w:rsid w:val="00A51E62"/>
    <w:rsid w:val="00A5225E"/>
    <w:rsid w:val="00A522ED"/>
    <w:rsid w:val="00A5311B"/>
    <w:rsid w:val="00A54EB1"/>
    <w:rsid w:val="00A56329"/>
    <w:rsid w:val="00A5658D"/>
    <w:rsid w:val="00A576A2"/>
    <w:rsid w:val="00A579DF"/>
    <w:rsid w:val="00A57B13"/>
    <w:rsid w:val="00A57B54"/>
    <w:rsid w:val="00A60997"/>
    <w:rsid w:val="00A6143A"/>
    <w:rsid w:val="00A61B68"/>
    <w:rsid w:val="00A62114"/>
    <w:rsid w:val="00A621D9"/>
    <w:rsid w:val="00A62A29"/>
    <w:rsid w:val="00A62E21"/>
    <w:rsid w:val="00A630A9"/>
    <w:rsid w:val="00A64DAE"/>
    <w:rsid w:val="00A65C73"/>
    <w:rsid w:val="00A6677C"/>
    <w:rsid w:val="00A66D5F"/>
    <w:rsid w:val="00A67CEE"/>
    <w:rsid w:val="00A7037C"/>
    <w:rsid w:val="00A70D35"/>
    <w:rsid w:val="00A7295E"/>
    <w:rsid w:val="00A743A7"/>
    <w:rsid w:val="00A7466F"/>
    <w:rsid w:val="00A761A3"/>
    <w:rsid w:val="00A76B9C"/>
    <w:rsid w:val="00A76FEB"/>
    <w:rsid w:val="00A77534"/>
    <w:rsid w:val="00A806A8"/>
    <w:rsid w:val="00A81C86"/>
    <w:rsid w:val="00A8255C"/>
    <w:rsid w:val="00A82B69"/>
    <w:rsid w:val="00A833EC"/>
    <w:rsid w:val="00A83434"/>
    <w:rsid w:val="00A83B7A"/>
    <w:rsid w:val="00A83C47"/>
    <w:rsid w:val="00A845C8"/>
    <w:rsid w:val="00A85D46"/>
    <w:rsid w:val="00A87237"/>
    <w:rsid w:val="00A906E3"/>
    <w:rsid w:val="00A90A10"/>
    <w:rsid w:val="00A9196A"/>
    <w:rsid w:val="00A91AEF"/>
    <w:rsid w:val="00A922AB"/>
    <w:rsid w:val="00A92357"/>
    <w:rsid w:val="00A93092"/>
    <w:rsid w:val="00A93618"/>
    <w:rsid w:val="00A95776"/>
    <w:rsid w:val="00A96136"/>
    <w:rsid w:val="00A97163"/>
    <w:rsid w:val="00A97652"/>
    <w:rsid w:val="00A97730"/>
    <w:rsid w:val="00AA1B2E"/>
    <w:rsid w:val="00AA2037"/>
    <w:rsid w:val="00AA2B5F"/>
    <w:rsid w:val="00AA35E0"/>
    <w:rsid w:val="00AA53FB"/>
    <w:rsid w:val="00AA6FAF"/>
    <w:rsid w:val="00AB0081"/>
    <w:rsid w:val="00AB1025"/>
    <w:rsid w:val="00AB339A"/>
    <w:rsid w:val="00AB339C"/>
    <w:rsid w:val="00AB35E8"/>
    <w:rsid w:val="00AB47D2"/>
    <w:rsid w:val="00AB4B48"/>
    <w:rsid w:val="00AB54B7"/>
    <w:rsid w:val="00AB6933"/>
    <w:rsid w:val="00AC03A4"/>
    <w:rsid w:val="00AC06F0"/>
    <w:rsid w:val="00AC07C0"/>
    <w:rsid w:val="00AC0C7F"/>
    <w:rsid w:val="00AC0F0A"/>
    <w:rsid w:val="00AC18F7"/>
    <w:rsid w:val="00AC2F2F"/>
    <w:rsid w:val="00AC3228"/>
    <w:rsid w:val="00AC3A42"/>
    <w:rsid w:val="00AC4000"/>
    <w:rsid w:val="00AC4B95"/>
    <w:rsid w:val="00AC51FF"/>
    <w:rsid w:val="00AC56F0"/>
    <w:rsid w:val="00AC677B"/>
    <w:rsid w:val="00AC6EBC"/>
    <w:rsid w:val="00AC739E"/>
    <w:rsid w:val="00AD0A11"/>
    <w:rsid w:val="00AD230F"/>
    <w:rsid w:val="00AD32A3"/>
    <w:rsid w:val="00AD366F"/>
    <w:rsid w:val="00AD4979"/>
    <w:rsid w:val="00AD6A4A"/>
    <w:rsid w:val="00AE0655"/>
    <w:rsid w:val="00AE083D"/>
    <w:rsid w:val="00AE0A8D"/>
    <w:rsid w:val="00AE0C14"/>
    <w:rsid w:val="00AE2AB6"/>
    <w:rsid w:val="00AE3818"/>
    <w:rsid w:val="00AE3A11"/>
    <w:rsid w:val="00AE3AB7"/>
    <w:rsid w:val="00AE3F5E"/>
    <w:rsid w:val="00AE4C7F"/>
    <w:rsid w:val="00AE5377"/>
    <w:rsid w:val="00AE5B46"/>
    <w:rsid w:val="00AE6C5D"/>
    <w:rsid w:val="00AF00B1"/>
    <w:rsid w:val="00AF2042"/>
    <w:rsid w:val="00AF245E"/>
    <w:rsid w:val="00AF5DC5"/>
    <w:rsid w:val="00AF67D5"/>
    <w:rsid w:val="00AF6849"/>
    <w:rsid w:val="00AF6C35"/>
    <w:rsid w:val="00AF752F"/>
    <w:rsid w:val="00B00CA9"/>
    <w:rsid w:val="00B0108B"/>
    <w:rsid w:val="00B01EDE"/>
    <w:rsid w:val="00B02BF2"/>
    <w:rsid w:val="00B041B2"/>
    <w:rsid w:val="00B04D43"/>
    <w:rsid w:val="00B04EDC"/>
    <w:rsid w:val="00B1322C"/>
    <w:rsid w:val="00B13933"/>
    <w:rsid w:val="00B13D73"/>
    <w:rsid w:val="00B14615"/>
    <w:rsid w:val="00B14A41"/>
    <w:rsid w:val="00B14E32"/>
    <w:rsid w:val="00B156CD"/>
    <w:rsid w:val="00B158DD"/>
    <w:rsid w:val="00B15CEF"/>
    <w:rsid w:val="00B16232"/>
    <w:rsid w:val="00B16AA5"/>
    <w:rsid w:val="00B1718E"/>
    <w:rsid w:val="00B21F83"/>
    <w:rsid w:val="00B24CEE"/>
    <w:rsid w:val="00B25394"/>
    <w:rsid w:val="00B265EA"/>
    <w:rsid w:val="00B26E88"/>
    <w:rsid w:val="00B27A7D"/>
    <w:rsid w:val="00B27CD6"/>
    <w:rsid w:val="00B3007B"/>
    <w:rsid w:val="00B30CDE"/>
    <w:rsid w:val="00B30E3A"/>
    <w:rsid w:val="00B31147"/>
    <w:rsid w:val="00B31212"/>
    <w:rsid w:val="00B319C8"/>
    <w:rsid w:val="00B31FB9"/>
    <w:rsid w:val="00B324C9"/>
    <w:rsid w:val="00B32A4A"/>
    <w:rsid w:val="00B32ADD"/>
    <w:rsid w:val="00B337E1"/>
    <w:rsid w:val="00B33B38"/>
    <w:rsid w:val="00B3670B"/>
    <w:rsid w:val="00B3675D"/>
    <w:rsid w:val="00B367C9"/>
    <w:rsid w:val="00B37497"/>
    <w:rsid w:val="00B37DDA"/>
    <w:rsid w:val="00B37F32"/>
    <w:rsid w:val="00B40F85"/>
    <w:rsid w:val="00B41288"/>
    <w:rsid w:val="00B41C7A"/>
    <w:rsid w:val="00B41FC3"/>
    <w:rsid w:val="00B4346B"/>
    <w:rsid w:val="00B44560"/>
    <w:rsid w:val="00B44D00"/>
    <w:rsid w:val="00B44DF8"/>
    <w:rsid w:val="00B451CD"/>
    <w:rsid w:val="00B459F4"/>
    <w:rsid w:val="00B461D6"/>
    <w:rsid w:val="00B47FAD"/>
    <w:rsid w:val="00B51708"/>
    <w:rsid w:val="00B52469"/>
    <w:rsid w:val="00B52796"/>
    <w:rsid w:val="00B5395E"/>
    <w:rsid w:val="00B53CB0"/>
    <w:rsid w:val="00B55385"/>
    <w:rsid w:val="00B56C70"/>
    <w:rsid w:val="00B573A5"/>
    <w:rsid w:val="00B578D5"/>
    <w:rsid w:val="00B601C5"/>
    <w:rsid w:val="00B613B3"/>
    <w:rsid w:val="00B61727"/>
    <w:rsid w:val="00B63F8B"/>
    <w:rsid w:val="00B648B6"/>
    <w:rsid w:val="00B65018"/>
    <w:rsid w:val="00B66E30"/>
    <w:rsid w:val="00B70191"/>
    <w:rsid w:val="00B70410"/>
    <w:rsid w:val="00B71675"/>
    <w:rsid w:val="00B71CC0"/>
    <w:rsid w:val="00B72A2E"/>
    <w:rsid w:val="00B7473F"/>
    <w:rsid w:val="00B7475F"/>
    <w:rsid w:val="00B749B3"/>
    <w:rsid w:val="00B7604C"/>
    <w:rsid w:val="00B77834"/>
    <w:rsid w:val="00B80590"/>
    <w:rsid w:val="00B805B6"/>
    <w:rsid w:val="00B81193"/>
    <w:rsid w:val="00B81C6F"/>
    <w:rsid w:val="00B82E2B"/>
    <w:rsid w:val="00B8474F"/>
    <w:rsid w:val="00B847FD"/>
    <w:rsid w:val="00B8484B"/>
    <w:rsid w:val="00B84DD7"/>
    <w:rsid w:val="00B854A5"/>
    <w:rsid w:val="00B86E29"/>
    <w:rsid w:val="00B904D4"/>
    <w:rsid w:val="00B911D8"/>
    <w:rsid w:val="00B91480"/>
    <w:rsid w:val="00B920F8"/>
    <w:rsid w:val="00B93F08"/>
    <w:rsid w:val="00B94C83"/>
    <w:rsid w:val="00B97783"/>
    <w:rsid w:val="00BA0128"/>
    <w:rsid w:val="00BA03EB"/>
    <w:rsid w:val="00BA11B9"/>
    <w:rsid w:val="00BA30AE"/>
    <w:rsid w:val="00BA44AB"/>
    <w:rsid w:val="00BA44F3"/>
    <w:rsid w:val="00BA4621"/>
    <w:rsid w:val="00BA4BBF"/>
    <w:rsid w:val="00BA6160"/>
    <w:rsid w:val="00BA62DD"/>
    <w:rsid w:val="00BA676A"/>
    <w:rsid w:val="00BA7005"/>
    <w:rsid w:val="00BB0918"/>
    <w:rsid w:val="00BB0A1E"/>
    <w:rsid w:val="00BB1424"/>
    <w:rsid w:val="00BB166C"/>
    <w:rsid w:val="00BB1D0C"/>
    <w:rsid w:val="00BB2D8E"/>
    <w:rsid w:val="00BB3DE4"/>
    <w:rsid w:val="00BB3E9E"/>
    <w:rsid w:val="00BB3F1B"/>
    <w:rsid w:val="00BB69E2"/>
    <w:rsid w:val="00BB6AA4"/>
    <w:rsid w:val="00BB748D"/>
    <w:rsid w:val="00BB7C8F"/>
    <w:rsid w:val="00BC00E5"/>
    <w:rsid w:val="00BC072E"/>
    <w:rsid w:val="00BC0AC4"/>
    <w:rsid w:val="00BC0F66"/>
    <w:rsid w:val="00BD086E"/>
    <w:rsid w:val="00BD2BAB"/>
    <w:rsid w:val="00BD2D53"/>
    <w:rsid w:val="00BD448A"/>
    <w:rsid w:val="00BD612B"/>
    <w:rsid w:val="00BD7CEC"/>
    <w:rsid w:val="00BE060A"/>
    <w:rsid w:val="00BE1780"/>
    <w:rsid w:val="00BE2188"/>
    <w:rsid w:val="00BE2825"/>
    <w:rsid w:val="00BE2D51"/>
    <w:rsid w:val="00BE30A5"/>
    <w:rsid w:val="00BE3442"/>
    <w:rsid w:val="00BE35EC"/>
    <w:rsid w:val="00BE38C7"/>
    <w:rsid w:val="00BE3C32"/>
    <w:rsid w:val="00BE417D"/>
    <w:rsid w:val="00BE54AA"/>
    <w:rsid w:val="00BE6040"/>
    <w:rsid w:val="00BE70E3"/>
    <w:rsid w:val="00BE7820"/>
    <w:rsid w:val="00BF0945"/>
    <w:rsid w:val="00BF198D"/>
    <w:rsid w:val="00BF250B"/>
    <w:rsid w:val="00BF2FC3"/>
    <w:rsid w:val="00BF323E"/>
    <w:rsid w:val="00BF40C4"/>
    <w:rsid w:val="00BF48E2"/>
    <w:rsid w:val="00BF4974"/>
    <w:rsid w:val="00BF4AD2"/>
    <w:rsid w:val="00BF5703"/>
    <w:rsid w:val="00BF596B"/>
    <w:rsid w:val="00BF6131"/>
    <w:rsid w:val="00BF7C3D"/>
    <w:rsid w:val="00BF7C7A"/>
    <w:rsid w:val="00C00051"/>
    <w:rsid w:val="00C00D6D"/>
    <w:rsid w:val="00C033E0"/>
    <w:rsid w:val="00C03923"/>
    <w:rsid w:val="00C03A66"/>
    <w:rsid w:val="00C05264"/>
    <w:rsid w:val="00C070AE"/>
    <w:rsid w:val="00C07267"/>
    <w:rsid w:val="00C0728F"/>
    <w:rsid w:val="00C076AF"/>
    <w:rsid w:val="00C10642"/>
    <w:rsid w:val="00C10792"/>
    <w:rsid w:val="00C112BC"/>
    <w:rsid w:val="00C12A5E"/>
    <w:rsid w:val="00C12D58"/>
    <w:rsid w:val="00C12DB8"/>
    <w:rsid w:val="00C13012"/>
    <w:rsid w:val="00C138E6"/>
    <w:rsid w:val="00C148D6"/>
    <w:rsid w:val="00C15D44"/>
    <w:rsid w:val="00C164B7"/>
    <w:rsid w:val="00C172ED"/>
    <w:rsid w:val="00C174CA"/>
    <w:rsid w:val="00C20A6B"/>
    <w:rsid w:val="00C20BC9"/>
    <w:rsid w:val="00C2169E"/>
    <w:rsid w:val="00C21F52"/>
    <w:rsid w:val="00C225EF"/>
    <w:rsid w:val="00C22970"/>
    <w:rsid w:val="00C2309F"/>
    <w:rsid w:val="00C23250"/>
    <w:rsid w:val="00C234E6"/>
    <w:rsid w:val="00C236C5"/>
    <w:rsid w:val="00C2445B"/>
    <w:rsid w:val="00C24CA7"/>
    <w:rsid w:val="00C24F33"/>
    <w:rsid w:val="00C25EBF"/>
    <w:rsid w:val="00C261F1"/>
    <w:rsid w:val="00C26825"/>
    <w:rsid w:val="00C30B94"/>
    <w:rsid w:val="00C30E5E"/>
    <w:rsid w:val="00C31807"/>
    <w:rsid w:val="00C3200B"/>
    <w:rsid w:val="00C32BCA"/>
    <w:rsid w:val="00C32E50"/>
    <w:rsid w:val="00C3432C"/>
    <w:rsid w:val="00C347C7"/>
    <w:rsid w:val="00C37390"/>
    <w:rsid w:val="00C418E4"/>
    <w:rsid w:val="00C42DAE"/>
    <w:rsid w:val="00C43137"/>
    <w:rsid w:val="00C43476"/>
    <w:rsid w:val="00C43F38"/>
    <w:rsid w:val="00C45040"/>
    <w:rsid w:val="00C46018"/>
    <w:rsid w:val="00C46DBA"/>
    <w:rsid w:val="00C47F51"/>
    <w:rsid w:val="00C50DA4"/>
    <w:rsid w:val="00C51268"/>
    <w:rsid w:val="00C51343"/>
    <w:rsid w:val="00C53BB4"/>
    <w:rsid w:val="00C53FBD"/>
    <w:rsid w:val="00C60795"/>
    <w:rsid w:val="00C60AE0"/>
    <w:rsid w:val="00C60D04"/>
    <w:rsid w:val="00C60DFB"/>
    <w:rsid w:val="00C60E0F"/>
    <w:rsid w:val="00C611A9"/>
    <w:rsid w:val="00C623D1"/>
    <w:rsid w:val="00C62906"/>
    <w:rsid w:val="00C62B33"/>
    <w:rsid w:val="00C6310A"/>
    <w:rsid w:val="00C63C53"/>
    <w:rsid w:val="00C63EEB"/>
    <w:rsid w:val="00C65A53"/>
    <w:rsid w:val="00C65CC3"/>
    <w:rsid w:val="00C661D1"/>
    <w:rsid w:val="00C665DF"/>
    <w:rsid w:val="00C67615"/>
    <w:rsid w:val="00C70D3B"/>
    <w:rsid w:val="00C73D8B"/>
    <w:rsid w:val="00C74E15"/>
    <w:rsid w:val="00C767B6"/>
    <w:rsid w:val="00C76CD2"/>
    <w:rsid w:val="00C77AD7"/>
    <w:rsid w:val="00C77EF6"/>
    <w:rsid w:val="00C80410"/>
    <w:rsid w:val="00C81884"/>
    <w:rsid w:val="00C8236B"/>
    <w:rsid w:val="00C834FC"/>
    <w:rsid w:val="00C84436"/>
    <w:rsid w:val="00C85675"/>
    <w:rsid w:val="00C865DE"/>
    <w:rsid w:val="00C867E5"/>
    <w:rsid w:val="00C86962"/>
    <w:rsid w:val="00C86E34"/>
    <w:rsid w:val="00C872A8"/>
    <w:rsid w:val="00C90A13"/>
    <w:rsid w:val="00C90D15"/>
    <w:rsid w:val="00C90FDA"/>
    <w:rsid w:val="00C914FC"/>
    <w:rsid w:val="00C91512"/>
    <w:rsid w:val="00C91EE4"/>
    <w:rsid w:val="00C93292"/>
    <w:rsid w:val="00C93B05"/>
    <w:rsid w:val="00C93FAA"/>
    <w:rsid w:val="00C94FCF"/>
    <w:rsid w:val="00C95083"/>
    <w:rsid w:val="00C966E0"/>
    <w:rsid w:val="00C97626"/>
    <w:rsid w:val="00C979E4"/>
    <w:rsid w:val="00C97E5C"/>
    <w:rsid w:val="00CA0FE1"/>
    <w:rsid w:val="00CA15ED"/>
    <w:rsid w:val="00CA1668"/>
    <w:rsid w:val="00CA232B"/>
    <w:rsid w:val="00CA2560"/>
    <w:rsid w:val="00CA256F"/>
    <w:rsid w:val="00CA2EC7"/>
    <w:rsid w:val="00CA38AE"/>
    <w:rsid w:val="00CA5153"/>
    <w:rsid w:val="00CA635F"/>
    <w:rsid w:val="00CA6BB6"/>
    <w:rsid w:val="00CA724A"/>
    <w:rsid w:val="00CB01D4"/>
    <w:rsid w:val="00CB2E2A"/>
    <w:rsid w:val="00CB32A5"/>
    <w:rsid w:val="00CB39E3"/>
    <w:rsid w:val="00CB3A16"/>
    <w:rsid w:val="00CB421A"/>
    <w:rsid w:val="00CB43A8"/>
    <w:rsid w:val="00CB6A8B"/>
    <w:rsid w:val="00CB7413"/>
    <w:rsid w:val="00CC1245"/>
    <w:rsid w:val="00CC1AF7"/>
    <w:rsid w:val="00CC328C"/>
    <w:rsid w:val="00CC370F"/>
    <w:rsid w:val="00CC39FB"/>
    <w:rsid w:val="00CC3B4C"/>
    <w:rsid w:val="00CC42AE"/>
    <w:rsid w:val="00CC51F1"/>
    <w:rsid w:val="00CC5CAC"/>
    <w:rsid w:val="00CC5F35"/>
    <w:rsid w:val="00CC65C5"/>
    <w:rsid w:val="00CC707E"/>
    <w:rsid w:val="00CC7FBF"/>
    <w:rsid w:val="00CD1D29"/>
    <w:rsid w:val="00CD2CB1"/>
    <w:rsid w:val="00CD37E4"/>
    <w:rsid w:val="00CD4042"/>
    <w:rsid w:val="00CD493E"/>
    <w:rsid w:val="00CD4D8C"/>
    <w:rsid w:val="00CD50CC"/>
    <w:rsid w:val="00CD59C3"/>
    <w:rsid w:val="00CD638C"/>
    <w:rsid w:val="00CD64D2"/>
    <w:rsid w:val="00CD710E"/>
    <w:rsid w:val="00CE0DEB"/>
    <w:rsid w:val="00CE129D"/>
    <w:rsid w:val="00CE167C"/>
    <w:rsid w:val="00CE1DEA"/>
    <w:rsid w:val="00CE21AD"/>
    <w:rsid w:val="00CE2CB4"/>
    <w:rsid w:val="00CE416A"/>
    <w:rsid w:val="00CE4C1B"/>
    <w:rsid w:val="00CE583F"/>
    <w:rsid w:val="00CE7153"/>
    <w:rsid w:val="00CF0D0D"/>
    <w:rsid w:val="00CF0E95"/>
    <w:rsid w:val="00CF0ED8"/>
    <w:rsid w:val="00CF20DC"/>
    <w:rsid w:val="00CF377C"/>
    <w:rsid w:val="00CF385A"/>
    <w:rsid w:val="00CF3EB8"/>
    <w:rsid w:val="00CF4749"/>
    <w:rsid w:val="00CF5167"/>
    <w:rsid w:val="00CF54C6"/>
    <w:rsid w:val="00CF6EB7"/>
    <w:rsid w:val="00CF74A6"/>
    <w:rsid w:val="00CF77FD"/>
    <w:rsid w:val="00D02CF5"/>
    <w:rsid w:val="00D030E4"/>
    <w:rsid w:val="00D03341"/>
    <w:rsid w:val="00D0477E"/>
    <w:rsid w:val="00D062A5"/>
    <w:rsid w:val="00D108B5"/>
    <w:rsid w:val="00D109A1"/>
    <w:rsid w:val="00D11894"/>
    <w:rsid w:val="00D11959"/>
    <w:rsid w:val="00D11BDB"/>
    <w:rsid w:val="00D13F29"/>
    <w:rsid w:val="00D16654"/>
    <w:rsid w:val="00D1693F"/>
    <w:rsid w:val="00D16BAE"/>
    <w:rsid w:val="00D17A83"/>
    <w:rsid w:val="00D20B47"/>
    <w:rsid w:val="00D212E0"/>
    <w:rsid w:val="00D2270D"/>
    <w:rsid w:val="00D2303D"/>
    <w:rsid w:val="00D2509B"/>
    <w:rsid w:val="00D25E6D"/>
    <w:rsid w:val="00D26397"/>
    <w:rsid w:val="00D2682F"/>
    <w:rsid w:val="00D3135F"/>
    <w:rsid w:val="00D33BBD"/>
    <w:rsid w:val="00D40011"/>
    <w:rsid w:val="00D4043B"/>
    <w:rsid w:val="00D409FF"/>
    <w:rsid w:val="00D411C3"/>
    <w:rsid w:val="00D41957"/>
    <w:rsid w:val="00D41A5C"/>
    <w:rsid w:val="00D42432"/>
    <w:rsid w:val="00D428D0"/>
    <w:rsid w:val="00D42B2C"/>
    <w:rsid w:val="00D432EC"/>
    <w:rsid w:val="00D459CA"/>
    <w:rsid w:val="00D45DEA"/>
    <w:rsid w:val="00D4644E"/>
    <w:rsid w:val="00D467DB"/>
    <w:rsid w:val="00D468F5"/>
    <w:rsid w:val="00D46A37"/>
    <w:rsid w:val="00D46D4C"/>
    <w:rsid w:val="00D4790D"/>
    <w:rsid w:val="00D5097C"/>
    <w:rsid w:val="00D522AF"/>
    <w:rsid w:val="00D52ABC"/>
    <w:rsid w:val="00D52E0C"/>
    <w:rsid w:val="00D5328D"/>
    <w:rsid w:val="00D54085"/>
    <w:rsid w:val="00D54540"/>
    <w:rsid w:val="00D55B9B"/>
    <w:rsid w:val="00D5750E"/>
    <w:rsid w:val="00D60033"/>
    <w:rsid w:val="00D610AD"/>
    <w:rsid w:val="00D61F2E"/>
    <w:rsid w:val="00D63A62"/>
    <w:rsid w:val="00D66276"/>
    <w:rsid w:val="00D66841"/>
    <w:rsid w:val="00D668B1"/>
    <w:rsid w:val="00D66B8B"/>
    <w:rsid w:val="00D66DED"/>
    <w:rsid w:val="00D67F46"/>
    <w:rsid w:val="00D67F8A"/>
    <w:rsid w:val="00D71987"/>
    <w:rsid w:val="00D71EDE"/>
    <w:rsid w:val="00D71F9B"/>
    <w:rsid w:val="00D72512"/>
    <w:rsid w:val="00D72675"/>
    <w:rsid w:val="00D729A6"/>
    <w:rsid w:val="00D72EF8"/>
    <w:rsid w:val="00D730FB"/>
    <w:rsid w:val="00D7332E"/>
    <w:rsid w:val="00D7436C"/>
    <w:rsid w:val="00D74433"/>
    <w:rsid w:val="00D77486"/>
    <w:rsid w:val="00D80037"/>
    <w:rsid w:val="00D82ACE"/>
    <w:rsid w:val="00D84337"/>
    <w:rsid w:val="00D84865"/>
    <w:rsid w:val="00D84E30"/>
    <w:rsid w:val="00D85912"/>
    <w:rsid w:val="00D87777"/>
    <w:rsid w:val="00D90207"/>
    <w:rsid w:val="00D90960"/>
    <w:rsid w:val="00D952EC"/>
    <w:rsid w:val="00D95980"/>
    <w:rsid w:val="00D973E6"/>
    <w:rsid w:val="00D97625"/>
    <w:rsid w:val="00D978EA"/>
    <w:rsid w:val="00DA0F30"/>
    <w:rsid w:val="00DA187F"/>
    <w:rsid w:val="00DA19F3"/>
    <w:rsid w:val="00DA2B37"/>
    <w:rsid w:val="00DA2B5D"/>
    <w:rsid w:val="00DA2D41"/>
    <w:rsid w:val="00DA30D1"/>
    <w:rsid w:val="00DA315C"/>
    <w:rsid w:val="00DA4B17"/>
    <w:rsid w:val="00DA59F7"/>
    <w:rsid w:val="00DA5A61"/>
    <w:rsid w:val="00DA6B94"/>
    <w:rsid w:val="00DA7FF8"/>
    <w:rsid w:val="00DB0575"/>
    <w:rsid w:val="00DB1432"/>
    <w:rsid w:val="00DB3AE3"/>
    <w:rsid w:val="00DB471C"/>
    <w:rsid w:val="00DB5F88"/>
    <w:rsid w:val="00DB6EA1"/>
    <w:rsid w:val="00DB7161"/>
    <w:rsid w:val="00DB74DB"/>
    <w:rsid w:val="00DB77D6"/>
    <w:rsid w:val="00DB7F24"/>
    <w:rsid w:val="00DC0341"/>
    <w:rsid w:val="00DC3CE1"/>
    <w:rsid w:val="00DC55F6"/>
    <w:rsid w:val="00DD0D87"/>
    <w:rsid w:val="00DD1227"/>
    <w:rsid w:val="00DD191E"/>
    <w:rsid w:val="00DD1A1D"/>
    <w:rsid w:val="00DD36D6"/>
    <w:rsid w:val="00DD4228"/>
    <w:rsid w:val="00DE0198"/>
    <w:rsid w:val="00DE0408"/>
    <w:rsid w:val="00DE0B93"/>
    <w:rsid w:val="00DE1BFF"/>
    <w:rsid w:val="00DE1CCA"/>
    <w:rsid w:val="00DE38F4"/>
    <w:rsid w:val="00DE5411"/>
    <w:rsid w:val="00DE56D6"/>
    <w:rsid w:val="00DF0D4D"/>
    <w:rsid w:val="00DF1304"/>
    <w:rsid w:val="00DF1982"/>
    <w:rsid w:val="00DF2675"/>
    <w:rsid w:val="00DF398A"/>
    <w:rsid w:val="00DF4A6C"/>
    <w:rsid w:val="00DF5731"/>
    <w:rsid w:val="00DF6033"/>
    <w:rsid w:val="00DF7866"/>
    <w:rsid w:val="00DF79B8"/>
    <w:rsid w:val="00E00273"/>
    <w:rsid w:val="00E00DA5"/>
    <w:rsid w:val="00E017C2"/>
    <w:rsid w:val="00E0201C"/>
    <w:rsid w:val="00E02282"/>
    <w:rsid w:val="00E02BD3"/>
    <w:rsid w:val="00E0326B"/>
    <w:rsid w:val="00E03537"/>
    <w:rsid w:val="00E03829"/>
    <w:rsid w:val="00E06F3A"/>
    <w:rsid w:val="00E0723D"/>
    <w:rsid w:val="00E101A6"/>
    <w:rsid w:val="00E10C34"/>
    <w:rsid w:val="00E11305"/>
    <w:rsid w:val="00E11998"/>
    <w:rsid w:val="00E144CB"/>
    <w:rsid w:val="00E148FD"/>
    <w:rsid w:val="00E14D4F"/>
    <w:rsid w:val="00E2048C"/>
    <w:rsid w:val="00E207BF"/>
    <w:rsid w:val="00E216DE"/>
    <w:rsid w:val="00E2234E"/>
    <w:rsid w:val="00E23D50"/>
    <w:rsid w:val="00E257EE"/>
    <w:rsid w:val="00E25890"/>
    <w:rsid w:val="00E26AC7"/>
    <w:rsid w:val="00E27364"/>
    <w:rsid w:val="00E273DF"/>
    <w:rsid w:val="00E30D2E"/>
    <w:rsid w:val="00E31E87"/>
    <w:rsid w:val="00E32C9B"/>
    <w:rsid w:val="00E32E3F"/>
    <w:rsid w:val="00E33CD0"/>
    <w:rsid w:val="00E34957"/>
    <w:rsid w:val="00E36AA5"/>
    <w:rsid w:val="00E3741C"/>
    <w:rsid w:val="00E378C9"/>
    <w:rsid w:val="00E40B3C"/>
    <w:rsid w:val="00E4204E"/>
    <w:rsid w:val="00E42D91"/>
    <w:rsid w:val="00E444CA"/>
    <w:rsid w:val="00E44A4F"/>
    <w:rsid w:val="00E4602F"/>
    <w:rsid w:val="00E46211"/>
    <w:rsid w:val="00E469A7"/>
    <w:rsid w:val="00E46E12"/>
    <w:rsid w:val="00E470C6"/>
    <w:rsid w:val="00E47138"/>
    <w:rsid w:val="00E47588"/>
    <w:rsid w:val="00E5327D"/>
    <w:rsid w:val="00E539F0"/>
    <w:rsid w:val="00E540DE"/>
    <w:rsid w:val="00E5578C"/>
    <w:rsid w:val="00E56285"/>
    <w:rsid w:val="00E57355"/>
    <w:rsid w:val="00E57B5B"/>
    <w:rsid w:val="00E57D57"/>
    <w:rsid w:val="00E618F2"/>
    <w:rsid w:val="00E6372E"/>
    <w:rsid w:val="00E63C28"/>
    <w:rsid w:val="00E644A7"/>
    <w:rsid w:val="00E64AC7"/>
    <w:rsid w:val="00E654FB"/>
    <w:rsid w:val="00E674A0"/>
    <w:rsid w:val="00E67EFF"/>
    <w:rsid w:val="00E70036"/>
    <w:rsid w:val="00E703D3"/>
    <w:rsid w:val="00E707E2"/>
    <w:rsid w:val="00E70CB0"/>
    <w:rsid w:val="00E70D50"/>
    <w:rsid w:val="00E7198F"/>
    <w:rsid w:val="00E71F14"/>
    <w:rsid w:val="00E7280D"/>
    <w:rsid w:val="00E739F9"/>
    <w:rsid w:val="00E73FD9"/>
    <w:rsid w:val="00E75AE7"/>
    <w:rsid w:val="00E75D6F"/>
    <w:rsid w:val="00E76C91"/>
    <w:rsid w:val="00E81514"/>
    <w:rsid w:val="00E8237D"/>
    <w:rsid w:val="00E834CE"/>
    <w:rsid w:val="00E85BBE"/>
    <w:rsid w:val="00E86EF6"/>
    <w:rsid w:val="00E87562"/>
    <w:rsid w:val="00E91FDB"/>
    <w:rsid w:val="00E921B8"/>
    <w:rsid w:val="00E929C2"/>
    <w:rsid w:val="00E9423A"/>
    <w:rsid w:val="00E94777"/>
    <w:rsid w:val="00E94ED0"/>
    <w:rsid w:val="00E94F3C"/>
    <w:rsid w:val="00E96617"/>
    <w:rsid w:val="00EA392B"/>
    <w:rsid w:val="00EA3B0F"/>
    <w:rsid w:val="00EA3D76"/>
    <w:rsid w:val="00EA4518"/>
    <w:rsid w:val="00EA658D"/>
    <w:rsid w:val="00EA7AB5"/>
    <w:rsid w:val="00EA7C91"/>
    <w:rsid w:val="00EB0187"/>
    <w:rsid w:val="00EB034F"/>
    <w:rsid w:val="00EB071E"/>
    <w:rsid w:val="00EB10B6"/>
    <w:rsid w:val="00EB1423"/>
    <w:rsid w:val="00EB259B"/>
    <w:rsid w:val="00EB3AAE"/>
    <w:rsid w:val="00EB51C4"/>
    <w:rsid w:val="00EB5ABA"/>
    <w:rsid w:val="00EB7EB1"/>
    <w:rsid w:val="00EC05B8"/>
    <w:rsid w:val="00EC0AB8"/>
    <w:rsid w:val="00EC0F86"/>
    <w:rsid w:val="00EC1D39"/>
    <w:rsid w:val="00EC2746"/>
    <w:rsid w:val="00EC6350"/>
    <w:rsid w:val="00EC7E0F"/>
    <w:rsid w:val="00ED0760"/>
    <w:rsid w:val="00ED08E1"/>
    <w:rsid w:val="00ED10AD"/>
    <w:rsid w:val="00ED161C"/>
    <w:rsid w:val="00ED1719"/>
    <w:rsid w:val="00ED20B7"/>
    <w:rsid w:val="00ED2204"/>
    <w:rsid w:val="00ED4B6C"/>
    <w:rsid w:val="00ED509D"/>
    <w:rsid w:val="00ED587B"/>
    <w:rsid w:val="00ED72A1"/>
    <w:rsid w:val="00ED73E2"/>
    <w:rsid w:val="00ED79B3"/>
    <w:rsid w:val="00ED7B77"/>
    <w:rsid w:val="00EE1F17"/>
    <w:rsid w:val="00EE2B4E"/>
    <w:rsid w:val="00EE3924"/>
    <w:rsid w:val="00EE5A58"/>
    <w:rsid w:val="00EE6181"/>
    <w:rsid w:val="00EE7143"/>
    <w:rsid w:val="00EE75FD"/>
    <w:rsid w:val="00EE7D08"/>
    <w:rsid w:val="00EE7E0D"/>
    <w:rsid w:val="00EF275F"/>
    <w:rsid w:val="00EF2F71"/>
    <w:rsid w:val="00EF3FDA"/>
    <w:rsid w:val="00EF4AE9"/>
    <w:rsid w:val="00EF4C4F"/>
    <w:rsid w:val="00EF541F"/>
    <w:rsid w:val="00EF589B"/>
    <w:rsid w:val="00EF5D44"/>
    <w:rsid w:val="00EF6097"/>
    <w:rsid w:val="00EF7619"/>
    <w:rsid w:val="00EF7ED5"/>
    <w:rsid w:val="00F00D46"/>
    <w:rsid w:val="00F01E97"/>
    <w:rsid w:val="00F02517"/>
    <w:rsid w:val="00F03034"/>
    <w:rsid w:val="00F0374B"/>
    <w:rsid w:val="00F039CD"/>
    <w:rsid w:val="00F05908"/>
    <w:rsid w:val="00F06315"/>
    <w:rsid w:val="00F0735B"/>
    <w:rsid w:val="00F078E7"/>
    <w:rsid w:val="00F10D75"/>
    <w:rsid w:val="00F14FB2"/>
    <w:rsid w:val="00F15283"/>
    <w:rsid w:val="00F15BCA"/>
    <w:rsid w:val="00F16596"/>
    <w:rsid w:val="00F170C4"/>
    <w:rsid w:val="00F2052F"/>
    <w:rsid w:val="00F21820"/>
    <w:rsid w:val="00F224C3"/>
    <w:rsid w:val="00F23D1F"/>
    <w:rsid w:val="00F24FF4"/>
    <w:rsid w:val="00F25125"/>
    <w:rsid w:val="00F274D1"/>
    <w:rsid w:val="00F275AE"/>
    <w:rsid w:val="00F2792E"/>
    <w:rsid w:val="00F27B83"/>
    <w:rsid w:val="00F27F02"/>
    <w:rsid w:val="00F3015A"/>
    <w:rsid w:val="00F30483"/>
    <w:rsid w:val="00F3072D"/>
    <w:rsid w:val="00F30E67"/>
    <w:rsid w:val="00F31060"/>
    <w:rsid w:val="00F32250"/>
    <w:rsid w:val="00F32B70"/>
    <w:rsid w:val="00F339E5"/>
    <w:rsid w:val="00F33A21"/>
    <w:rsid w:val="00F33A5B"/>
    <w:rsid w:val="00F354C9"/>
    <w:rsid w:val="00F35A9D"/>
    <w:rsid w:val="00F36174"/>
    <w:rsid w:val="00F36730"/>
    <w:rsid w:val="00F36DCF"/>
    <w:rsid w:val="00F37EA2"/>
    <w:rsid w:val="00F40FE1"/>
    <w:rsid w:val="00F42598"/>
    <w:rsid w:val="00F42903"/>
    <w:rsid w:val="00F5003A"/>
    <w:rsid w:val="00F50420"/>
    <w:rsid w:val="00F50A97"/>
    <w:rsid w:val="00F51DC9"/>
    <w:rsid w:val="00F524FD"/>
    <w:rsid w:val="00F52968"/>
    <w:rsid w:val="00F53982"/>
    <w:rsid w:val="00F53E50"/>
    <w:rsid w:val="00F54D2C"/>
    <w:rsid w:val="00F561CB"/>
    <w:rsid w:val="00F56577"/>
    <w:rsid w:val="00F60694"/>
    <w:rsid w:val="00F60E4E"/>
    <w:rsid w:val="00F6190B"/>
    <w:rsid w:val="00F63BC7"/>
    <w:rsid w:val="00F65130"/>
    <w:rsid w:val="00F65ABE"/>
    <w:rsid w:val="00F660DB"/>
    <w:rsid w:val="00F66864"/>
    <w:rsid w:val="00F67719"/>
    <w:rsid w:val="00F67B17"/>
    <w:rsid w:val="00F70D65"/>
    <w:rsid w:val="00F713B3"/>
    <w:rsid w:val="00F72A15"/>
    <w:rsid w:val="00F72B55"/>
    <w:rsid w:val="00F72FFA"/>
    <w:rsid w:val="00F735DB"/>
    <w:rsid w:val="00F74222"/>
    <w:rsid w:val="00F74529"/>
    <w:rsid w:val="00F745B6"/>
    <w:rsid w:val="00F7633C"/>
    <w:rsid w:val="00F7722B"/>
    <w:rsid w:val="00F772EB"/>
    <w:rsid w:val="00F7774E"/>
    <w:rsid w:val="00F801B5"/>
    <w:rsid w:val="00F8337C"/>
    <w:rsid w:val="00F86EA9"/>
    <w:rsid w:val="00F871A2"/>
    <w:rsid w:val="00F879BA"/>
    <w:rsid w:val="00F917CA"/>
    <w:rsid w:val="00F92A9C"/>
    <w:rsid w:val="00F92F57"/>
    <w:rsid w:val="00F936A3"/>
    <w:rsid w:val="00F93900"/>
    <w:rsid w:val="00F93F5F"/>
    <w:rsid w:val="00F94D72"/>
    <w:rsid w:val="00F9504D"/>
    <w:rsid w:val="00F9640D"/>
    <w:rsid w:val="00FA1A36"/>
    <w:rsid w:val="00FA2FDE"/>
    <w:rsid w:val="00FA42FD"/>
    <w:rsid w:val="00FA4892"/>
    <w:rsid w:val="00FA496C"/>
    <w:rsid w:val="00FA5803"/>
    <w:rsid w:val="00FA604C"/>
    <w:rsid w:val="00FA69F0"/>
    <w:rsid w:val="00FB0CC9"/>
    <w:rsid w:val="00FB2181"/>
    <w:rsid w:val="00FB22E8"/>
    <w:rsid w:val="00FB3432"/>
    <w:rsid w:val="00FB4754"/>
    <w:rsid w:val="00FB7C93"/>
    <w:rsid w:val="00FB7D7E"/>
    <w:rsid w:val="00FC00CB"/>
    <w:rsid w:val="00FC0C14"/>
    <w:rsid w:val="00FC11C9"/>
    <w:rsid w:val="00FC123C"/>
    <w:rsid w:val="00FC2C07"/>
    <w:rsid w:val="00FC30E9"/>
    <w:rsid w:val="00FC3D9D"/>
    <w:rsid w:val="00FC5AF8"/>
    <w:rsid w:val="00FC69D4"/>
    <w:rsid w:val="00FC765E"/>
    <w:rsid w:val="00FC7C5D"/>
    <w:rsid w:val="00FD18E0"/>
    <w:rsid w:val="00FD2527"/>
    <w:rsid w:val="00FD27F3"/>
    <w:rsid w:val="00FD2CA2"/>
    <w:rsid w:val="00FD6648"/>
    <w:rsid w:val="00FD7234"/>
    <w:rsid w:val="00FD7EA1"/>
    <w:rsid w:val="00FE0807"/>
    <w:rsid w:val="00FE0A23"/>
    <w:rsid w:val="00FE26C7"/>
    <w:rsid w:val="00FE3F64"/>
    <w:rsid w:val="00FE6C25"/>
    <w:rsid w:val="00FF0D06"/>
    <w:rsid w:val="00FF1785"/>
    <w:rsid w:val="00FF185A"/>
    <w:rsid w:val="00FF1A5D"/>
    <w:rsid w:val="00FF1D1E"/>
    <w:rsid w:val="00FF28D3"/>
    <w:rsid w:val="00FF5F44"/>
    <w:rsid w:val="00FF6529"/>
    <w:rsid w:val="00FF7044"/>
    <w:rsid w:val="1ACA6CF4"/>
    <w:rsid w:val="4ABD325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A5495A"/>
  <w15:docId w15:val="{06FE8368-20E1-914F-903D-590AE199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4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91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71C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341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3410B"/>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53410B"/>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53410B"/>
    <w:pPr>
      <w:outlineLvl w:val="9"/>
    </w:pPr>
  </w:style>
  <w:style w:type="paragraph" w:styleId="Inhopg1">
    <w:name w:val="toc 1"/>
    <w:basedOn w:val="Standaard"/>
    <w:next w:val="Standaard"/>
    <w:autoRedefine/>
    <w:uiPriority w:val="39"/>
    <w:unhideWhenUsed/>
    <w:rsid w:val="0053410B"/>
    <w:pPr>
      <w:spacing w:after="100"/>
    </w:pPr>
  </w:style>
  <w:style w:type="character" w:styleId="Hyperlink">
    <w:name w:val="Hyperlink"/>
    <w:basedOn w:val="Standaardalinea-lettertype"/>
    <w:uiPriority w:val="99"/>
    <w:unhideWhenUsed/>
    <w:rsid w:val="0053410B"/>
    <w:rPr>
      <w:color w:val="0000FF" w:themeColor="hyperlink"/>
      <w:u w:val="single"/>
    </w:rPr>
  </w:style>
  <w:style w:type="paragraph" w:styleId="Ballontekst">
    <w:name w:val="Balloon Text"/>
    <w:basedOn w:val="Standaard"/>
    <w:link w:val="BallontekstChar"/>
    <w:uiPriority w:val="99"/>
    <w:semiHidden/>
    <w:unhideWhenUsed/>
    <w:rsid w:val="005341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410B"/>
    <w:rPr>
      <w:rFonts w:ascii="Tahoma" w:hAnsi="Tahoma" w:cs="Tahoma"/>
      <w:sz w:val="16"/>
      <w:szCs w:val="16"/>
    </w:rPr>
  </w:style>
  <w:style w:type="paragraph" w:styleId="Koptekst">
    <w:name w:val="header"/>
    <w:basedOn w:val="Standaard"/>
    <w:link w:val="KoptekstChar"/>
    <w:uiPriority w:val="99"/>
    <w:unhideWhenUsed/>
    <w:rsid w:val="00F917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17CA"/>
  </w:style>
  <w:style w:type="paragraph" w:styleId="Voettekst">
    <w:name w:val="footer"/>
    <w:basedOn w:val="Standaard"/>
    <w:link w:val="VoettekstChar"/>
    <w:uiPriority w:val="99"/>
    <w:unhideWhenUsed/>
    <w:rsid w:val="00F917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17CA"/>
  </w:style>
  <w:style w:type="paragraph" w:styleId="Lijstalinea">
    <w:name w:val="List Paragraph"/>
    <w:basedOn w:val="Standaard"/>
    <w:uiPriority w:val="34"/>
    <w:qFormat/>
    <w:rsid w:val="00F917CA"/>
    <w:pPr>
      <w:ind w:left="720"/>
      <w:contextualSpacing/>
    </w:pPr>
  </w:style>
  <w:style w:type="character" w:customStyle="1" w:styleId="Kop2Char">
    <w:name w:val="Kop 2 Char"/>
    <w:basedOn w:val="Standaardalinea-lettertype"/>
    <w:link w:val="Kop2"/>
    <w:uiPriority w:val="9"/>
    <w:rsid w:val="00F917CA"/>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F917CA"/>
    <w:pPr>
      <w:spacing w:after="100"/>
      <w:ind w:left="220"/>
    </w:pPr>
  </w:style>
  <w:style w:type="paragraph" w:styleId="Documentstructuur">
    <w:name w:val="Document Map"/>
    <w:basedOn w:val="Standaard"/>
    <w:link w:val="DocumentstructuurChar"/>
    <w:uiPriority w:val="99"/>
    <w:semiHidden/>
    <w:unhideWhenUsed/>
    <w:rsid w:val="00BB166C"/>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BB166C"/>
    <w:rPr>
      <w:rFonts w:ascii="Tahoma" w:hAnsi="Tahoma" w:cs="Tahoma"/>
      <w:sz w:val="16"/>
      <w:szCs w:val="16"/>
    </w:rPr>
  </w:style>
  <w:style w:type="table" w:styleId="Tabelraster">
    <w:name w:val="Table Grid"/>
    <w:basedOn w:val="Standaardtabel"/>
    <w:uiPriority w:val="59"/>
    <w:rsid w:val="00EF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2AB"/>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2372D2"/>
    <w:pPr>
      <w:spacing w:after="0" w:line="240" w:lineRule="auto"/>
    </w:pPr>
    <w:rPr>
      <w:rFonts w:ascii="Verdana" w:eastAsia="Times New Roman" w:hAnsi="Verdana" w:cs="Times New Roman"/>
      <w:color w:val="69007D"/>
      <w:sz w:val="16"/>
      <w:szCs w:val="16"/>
    </w:rPr>
  </w:style>
  <w:style w:type="character" w:customStyle="1" w:styleId="Kop3Char">
    <w:name w:val="Kop 3 Char"/>
    <w:basedOn w:val="Standaardalinea-lettertype"/>
    <w:link w:val="Kop3"/>
    <w:uiPriority w:val="9"/>
    <w:rsid w:val="00B71CC0"/>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D25E6D"/>
    <w:pPr>
      <w:spacing w:after="100"/>
      <w:ind w:left="440"/>
    </w:pPr>
  </w:style>
  <w:style w:type="character" w:customStyle="1" w:styleId="apple-converted-space">
    <w:name w:val="apple-converted-space"/>
    <w:basedOn w:val="Standaardalinea-lettertype"/>
    <w:rsid w:val="008E025A"/>
  </w:style>
  <w:style w:type="paragraph" w:styleId="Geenafstand">
    <w:name w:val="No Spacing"/>
    <w:link w:val="GeenafstandChar"/>
    <w:uiPriority w:val="1"/>
    <w:qFormat/>
    <w:rsid w:val="00BF250B"/>
    <w:pPr>
      <w:spacing w:after="0" w:line="240" w:lineRule="auto"/>
    </w:pPr>
  </w:style>
  <w:style w:type="character" w:styleId="Zwaar">
    <w:name w:val="Strong"/>
    <w:basedOn w:val="Standaardalinea-lettertype"/>
    <w:uiPriority w:val="22"/>
    <w:qFormat/>
    <w:rsid w:val="001C226F"/>
    <w:rPr>
      <w:b/>
      <w:bCs/>
    </w:rPr>
  </w:style>
  <w:style w:type="character" w:customStyle="1" w:styleId="GeenafstandChar">
    <w:name w:val="Geen afstand Char"/>
    <w:basedOn w:val="Standaardalinea-lettertype"/>
    <w:link w:val="Geenafstand"/>
    <w:uiPriority w:val="1"/>
    <w:rsid w:val="00AF752F"/>
  </w:style>
  <w:style w:type="paragraph" w:customStyle="1" w:styleId="xmsonormal">
    <w:name w:val="x_msonormal"/>
    <w:basedOn w:val="Standaard"/>
    <w:rsid w:val="00AE3A11"/>
    <w:pPr>
      <w:spacing w:before="100" w:beforeAutospacing="1" w:after="100" w:afterAutospacing="1" w:line="240" w:lineRule="auto"/>
    </w:pPr>
    <w:rPr>
      <w:rFonts w:ascii="Times New Roman" w:eastAsia="Times New Roman" w:hAnsi="Times New Roman" w:cs="Times New Roman"/>
      <w:sz w:val="24"/>
      <w:szCs w:val="24"/>
    </w:rPr>
  </w:style>
  <w:style w:type="paragraph" w:styleId="Voetnoottekst">
    <w:name w:val="footnote text"/>
    <w:basedOn w:val="Standaard"/>
    <w:link w:val="VoetnoottekstChar"/>
    <w:uiPriority w:val="99"/>
    <w:unhideWhenUsed/>
    <w:rsid w:val="00BD2D53"/>
    <w:pPr>
      <w:spacing w:after="0" w:line="240" w:lineRule="auto"/>
    </w:pPr>
    <w:rPr>
      <w:rFonts w:eastAsiaTheme="minorHAnsi"/>
      <w:sz w:val="20"/>
      <w:szCs w:val="20"/>
      <w:lang w:eastAsia="en-US"/>
    </w:rPr>
  </w:style>
  <w:style w:type="character" w:customStyle="1" w:styleId="VoetnoottekstChar">
    <w:name w:val="Voetnoottekst Char"/>
    <w:basedOn w:val="Standaardalinea-lettertype"/>
    <w:link w:val="Voetnoottekst"/>
    <w:uiPriority w:val="99"/>
    <w:rsid w:val="00BD2D53"/>
    <w:rPr>
      <w:rFonts w:eastAsiaTheme="minorHAnsi"/>
      <w:sz w:val="20"/>
      <w:szCs w:val="20"/>
      <w:lang w:eastAsia="en-US"/>
    </w:rPr>
  </w:style>
  <w:style w:type="character" w:styleId="Verwijzingopmerking">
    <w:name w:val="annotation reference"/>
    <w:basedOn w:val="Standaardalinea-lettertype"/>
    <w:uiPriority w:val="99"/>
    <w:semiHidden/>
    <w:unhideWhenUsed/>
    <w:rsid w:val="005652EF"/>
    <w:rPr>
      <w:sz w:val="16"/>
      <w:szCs w:val="16"/>
    </w:rPr>
  </w:style>
  <w:style w:type="paragraph" w:styleId="Tekstopmerking">
    <w:name w:val="annotation text"/>
    <w:basedOn w:val="Standaard"/>
    <w:link w:val="TekstopmerkingChar"/>
    <w:uiPriority w:val="99"/>
    <w:unhideWhenUsed/>
    <w:rsid w:val="005652EF"/>
    <w:pPr>
      <w:spacing w:line="240" w:lineRule="auto"/>
    </w:pPr>
    <w:rPr>
      <w:sz w:val="20"/>
      <w:szCs w:val="20"/>
    </w:rPr>
  </w:style>
  <w:style w:type="character" w:customStyle="1" w:styleId="TekstopmerkingChar">
    <w:name w:val="Tekst opmerking Char"/>
    <w:basedOn w:val="Standaardalinea-lettertype"/>
    <w:link w:val="Tekstopmerking"/>
    <w:uiPriority w:val="99"/>
    <w:rsid w:val="005652EF"/>
    <w:rPr>
      <w:sz w:val="20"/>
      <w:szCs w:val="20"/>
    </w:rPr>
  </w:style>
  <w:style w:type="paragraph" w:styleId="Onderwerpvanopmerking">
    <w:name w:val="annotation subject"/>
    <w:basedOn w:val="Tekstopmerking"/>
    <w:next w:val="Tekstopmerking"/>
    <w:link w:val="OnderwerpvanopmerkingChar"/>
    <w:uiPriority w:val="99"/>
    <w:semiHidden/>
    <w:unhideWhenUsed/>
    <w:rsid w:val="005652EF"/>
    <w:rPr>
      <w:b/>
      <w:bCs/>
    </w:rPr>
  </w:style>
  <w:style w:type="character" w:customStyle="1" w:styleId="OnderwerpvanopmerkingChar">
    <w:name w:val="Onderwerp van opmerking Char"/>
    <w:basedOn w:val="TekstopmerkingChar"/>
    <w:link w:val="Onderwerpvanopmerking"/>
    <w:uiPriority w:val="99"/>
    <w:semiHidden/>
    <w:rsid w:val="005652EF"/>
    <w:rPr>
      <w:b/>
      <w:bCs/>
      <w:sz w:val="20"/>
      <w:szCs w:val="20"/>
    </w:rPr>
  </w:style>
  <w:style w:type="character" w:styleId="GevolgdeHyperlink">
    <w:name w:val="FollowedHyperlink"/>
    <w:basedOn w:val="Standaardalinea-lettertype"/>
    <w:uiPriority w:val="99"/>
    <w:semiHidden/>
    <w:unhideWhenUsed/>
    <w:rsid w:val="005652EF"/>
    <w:rPr>
      <w:color w:val="800080" w:themeColor="followedHyperlink"/>
      <w:u w:val="single"/>
    </w:rPr>
  </w:style>
  <w:style w:type="character" w:customStyle="1" w:styleId="Voetnoot">
    <w:name w:val="Voetnoot_"/>
    <w:basedOn w:val="Standaardalinea-lettertype"/>
    <w:link w:val="Voetnoot0"/>
    <w:rsid w:val="00F92F57"/>
    <w:rPr>
      <w:rFonts w:ascii="Calibri" w:eastAsia="Calibri" w:hAnsi="Calibri" w:cs="Calibri"/>
      <w:sz w:val="18"/>
      <w:szCs w:val="18"/>
      <w:shd w:val="clear" w:color="auto" w:fill="FFFFFF"/>
    </w:rPr>
  </w:style>
  <w:style w:type="character" w:customStyle="1" w:styleId="Voetnoot4">
    <w:name w:val="Voetnoot (4)_"/>
    <w:basedOn w:val="Standaardalinea-lettertype"/>
    <w:link w:val="Voetnoot40"/>
    <w:rsid w:val="00F92F57"/>
    <w:rPr>
      <w:rFonts w:ascii="Calibri" w:eastAsia="Calibri" w:hAnsi="Calibri" w:cs="Calibri"/>
      <w:sz w:val="12"/>
      <w:szCs w:val="12"/>
      <w:shd w:val="clear" w:color="auto" w:fill="FFFFFF"/>
    </w:rPr>
  </w:style>
  <w:style w:type="character" w:customStyle="1" w:styleId="Hoofdtekst2">
    <w:name w:val="Hoofdtekst (2)_"/>
    <w:basedOn w:val="Standaardalinea-lettertype"/>
    <w:link w:val="Hoofdtekst20"/>
    <w:rsid w:val="00F92F57"/>
    <w:rPr>
      <w:rFonts w:ascii="Calibri" w:eastAsia="Calibri" w:hAnsi="Calibri" w:cs="Calibri"/>
      <w:shd w:val="clear" w:color="auto" w:fill="FFFFFF"/>
    </w:rPr>
  </w:style>
  <w:style w:type="paragraph" w:customStyle="1" w:styleId="Voetnoot0">
    <w:name w:val="Voetnoot"/>
    <w:basedOn w:val="Standaard"/>
    <w:link w:val="Voetnoot"/>
    <w:rsid w:val="00F92F57"/>
    <w:pPr>
      <w:widowControl w:val="0"/>
      <w:shd w:val="clear" w:color="auto" w:fill="FFFFFF"/>
      <w:spacing w:after="0" w:line="221" w:lineRule="exact"/>
      <w:ind w:hanging="360"/>
    </w:pPr>
    <w:rPr>
      <w:rFonts w:ascii="Calibri" w:eastAsia="Calibri" w:hAnsi="Calibri" w:cs="Calibri"/>
      <w:sz w:val="18"/>
      <w:szCs w:val="18"/>
    </w:rPr>
  </w:style>
  <w:style w:type="paragraph" w:customStyle="1" w:styleId="Voetnoot40">
    <w:name w:val="Voetnoot (4)"/>
    <w:basedOn w:val="Standaard"/>
    <w:link w:val="Voetnoot4"/>
    <w:rsid w:val="00F92F57"/>
    <w:pPr>
      <w:widowControl w:val="0"/>
      <w:shd w:val="clear" w:color="auto" w:fill="FFFFFF"/>
      <w:spacing w:after="0" w:line="0" w:lineRule="atLeast"/>
    </w:pPr>
    <w:rPr>
      <w:rFonts w:ascii="Calibri" w:eastAsia="Calibri" w:hAnsi="Calibri" w:cs="Calibri"/>
      <w:sz w:val="12"/>
      <w:szCs w:val="12"/>
    </w:rPr>
  </w:style>
  <w:style w:type="paragraph" w:customStyle="1" w:styleId="Hoofdtekst20">
    <w:name w:val="Hoofdtekst (2)"/>
    <w:basedOn w:val="Standaard"/>
    <w:link w:val="Hoofdtekst2"/>
    <w:rsid w:val="00F92F57"/>
    <w:pPr>
      <w:widowControl w:val="0"/>
      <w:shd w:val="clear" w:color="auto" w:fill="FFFFFF"/>
      <w:spacing w:after="0" w:line="307" w:lineRule="exact"/>
      <w:ind w:hanging="360"/>
    </w:pPr>
    <w:rPr>
      <w:rFonts w:ascii="Calibri" w:eastAsia="Calibri" w:hAnsi="Calibri" w:cs="Calibri"/>
    </w:rPr>
  </w:style>
  <w:style w:type="character" w:styleId="Nadruk">
    <w:name w:val="Emphasis"/>
    <w:basedOn w:val="Standaardalinea-lettertype"/>
    <w:uiPriority w:val="20"/>
    <w:qFormat/>
    <w:rsid w:val="00406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3945">
      <w:bodyDiv w:val="1"/>
      <w:marLeft w:val="0"/>
      <w:marRight w:val="0"/>
      <w:marTop w:val="0"/>
      <w:marBottom w:val="0"/>
      <w:divBdr>
        <w:top w:val="none" w:sz="0" w:space="0" w:color="auto"/>
        <w:left w:val="none" w:sz="0" w:space="0" w:color="auto"/>
        <w:bottom w:val="none" w:sz="0" w:space="0" w:color="auto"/>
        <w:right w:val="none" w:sz="0" w:space="0" w:color="auto"/>
      </w:divBdr>
    </w:div>
    <w:div w:id="242422119">
      <w:bodyDiv w:val="1"/>
      <w:marLeft w:val="0"/>
      <w:marRight w:val="0"/>
      <w:marTop w:val="0"/>
      <w:marBottom w:val="0"/>
      <w:divBdr>
        <w:top w:val="none" w:sz="0" w:space="0" w:color="auto"/>
        <w:left w:val="none" w:sz="0" w:space="0" w:color="auto"/>
        <w:bottom w:val="none" w:sz="0" w:space="0" w:color="auto"/>
        <w:right w:val="none" w:sz="0" w:space="0" w:color="auto"/>
      </w:divBdr>
      <w:divsChild>
        <w:div w:id="1341809959">
          <w:marLeft w:val="0"/>
          <w:marRight w:val="0"/>
          <w:marTop w:val="0"/>
          <w:marBottom w:val="0"/>
          <w:divBdr>
            <w:top w:val="none" w:sz="0" w:space="0" w:color="auto"/>
            <w:left w:val="none" w:sz="0" w:space="0" w:color="auto"/>
            <w:bottom w:val="none" w:sz="0" w:space="0" w:color="auto"/>
            <w:right w:val="none" w:sz="0" w:space="0" w:color="auto"/>
          </w:divBdr>
        </w:div>
        <w:div w:id="1079912865">
          <w:marLeft w:val="0"/>
          <w:marRight w:val="0"/>
          <w:marTop w:val="0"/>
          <w:marBottom w:val="0"/>
          <w:divBdr>
            <w:top w:val="none" w:sz="0" w:space="0" w:color="auto"/>
            <w:left w:val="none" w:sz="0" w:space="0" w:color="auto"/>
            <w:bottom w:val="none" w:sz="0" w:space="0" w:color="auto"/>
            <w:right w:val="none" w:sz="0" w:space="0" w:color="auto"/>
          </w:divBdr>
        </w:div>
        <w:div w:id="498810261">
          <w:marLeft w:val="0"/>
          <w:marRight w:val="0"/>
          <w:marTop w:val="0"/>
          <w:marBottom w:val="0"/>
          <w:divBdr>
            <w:top w:val="none" w:sz="0" w:space="0" w:color="auto"/>
            <w:left w:val="none" w:sz="0" w:space="0" w:color="auto"/>
            <w:bottom w:val="none" w:sz="0" w:space="0" w:color="auto"/>
            <w:right w:val="none" w:sz="0" w:space="0" w:color="auto"/>
          </w:divBdr>
        </w:div>
        <w:div w:id="307056141">
          <w:marLeft w:val="0"/>
          <w:marRight w:val="0"/>
          <w:marTop w:val="0"/>
          <w:marBottom w:val="0"/>
          <w:divBdr>
            <w:top w:val="none" w:sz="0" w:space="0" w:color="auto"/>
            <w:left w:val="none" w:sz="0" w:space="0" w:color="auto"/>
            <w:bottom w:val="none" w:sz="0" w:space="0" w:color="auto"/>
            <w:right w:val="none" w:sz="0" w:space="0" w:color="auto"/>
          </w:divBdr>
        </w:div>
        <w:div w:id="1490368742">
          <w:marLeft w:val="0"/>
          <w:marRight w:val="0"/>
          <w:marTop w:val="0"/>
          <w:marBottom w:val="0"/>
          <w:divBdr>
            <w:top w:val="none" w:sz="0" w:space="0" w:color="auto"/>
            <w:left w:val="none" w:sz="0" w:space="0" w:color="auto"/>
            <w:bottom w:val="none" w:sz="0" w:space="0" w:color="auto"/>
            <w:right w:val="none" w:sz="0" w:space="0" w:color="auto"/>
          </w:divBdr>
        </w:div>
        <w:div w:id="1865825686">
          <w:marLeft w:val="0"/>
          <w:marRight w:val="0"/>
          <w:marTop w:val="0"/>
          <w:marBottom w:val="0"/>
          <w:divBdr>
            <w:top w:val="none" w:sz="0" w:space="0" w:color="auto"/>
            <w:left w:val="none" w:sz="0" w:space="0" w:color="auto"/>
            <w:bottom w:val="none" w:sz="0" w:space="0" w:color="auto"/>
            <w:right w:val="none" w:sz="0" w:space="0" w:color="auto"/>
          </w:divBdr>
        </w:div>
        <w:div w:id="742685209">
          <w:marLeft w:val="0"/>
          <w:marRight w:val="0"/>
          <w:marTop w:val="0"/>
          <w:marBottom w:val="0"/>
          <w:divBdr>
            <w:top w:val="none" w:sz="0" w:space="0" w:color="auto"/>
            <w:left w:val="none" w:sz="0" w:space="0" w:color="auto"/>
            <w:bottom w:val="none" w:sz="0" w:space="0" w:color="auto"/>
            <w:right w:val="none" w:sz="0" w:space="0" w:color="auto"/>
          </w:divBdr>
        </w:div>
        <w:div w:id="920529137">
          <w:marLeft w:val="0"/>
          <w:marRight w:val="0"/>
          <w:marTop w:val="0"/>
          <w:marBottom w:val="0"/>
          <w:divBdr>
            <w:top w:val="none" w:sz="0" w:space="0" w:color="auto"/>
            <w:left w:val="none" w:sz="0" w:space="0" w:color="auto"/>
            <w:bottom w:val="none" w:sz="0" w:space="0" w:color="auto"/>
            <w:right w:val="none" w:sz="0" w:space="0" w:color="auto"/>
          </w:divBdr>
        </w:div>
        <w:div w:id="686448786">
          <w:marLeft w:val="0"/>
          <w:marRight w:val="0"/>
          <w:marTop w:val="0"/>
          <w:marBottom w:val="0"/>
          <w:divBdr>
            <w:top w:val="none" w:sz="0" w:space="0" w:color="auto"/>
            <w:left w:val="none" w:sz="0" w:space="0" w:color="auto"/>
            <w:bottom w:val="none" w:sz="0" w:space="0" w:color="auto"/>
            <w:right w:val="none" w:sz="0" w:space="0" w:color="auto"/>
          </w:divBdr>
        </w:div>
        <w:div w:id="1494026854">
          <w:marLeft w:val="0"/>
          <w:marRight w:val="0"/>
          <w:marTop w:val="0"/>
          <w:marBottom w:val="0"/>
          <w:divBdr>
            <w:top w:val="none" w:sz="0" w:space="0" w:color="auto"/>
            <w:left w:val="none" w:sz="0" w:space="0" w:color="auto"/>
            <w:bottom w:val="none" w:sz="0" w:space="0" w:color="auto"/>
            <w:right w:val="none" w:sz="0" w:space="0" w:color="auto"/>
          </w:divBdr>
        </w:div>
        <w:div w:id="1786191067">
          <w:marLeft w:val="0"/>
          <w:marRight w:val="0"/>
          <w:marTop w:val="0"/>
          <w:marBottom w:val="0"/>
          <w:divBdr>
            <w:top w:val="none" w:sz="0" w:space="0" w:color="auto"/>
            <w:left w:val="none" w:sz="0" w:space="0" w:color="auto"/>
            <w:bottom w:val="none" w:sz="0" w:space="0" w:color="auto"/>
            <w:right w:val="none" w:sz="0" w:space="0" w:color="auto"/>
          </w:divBdr>
        </w:div>
        <w:div w:id="551355454">
          <w:marLeft w:val="0"/>
          <w:marRight w:val="0"/>
          <w:marTop w:val="0"/>
          <w:marBottom w:val="0"/>
          <w:divBdr>
            <w:top w:val="none" w:sz="0" w:space="0" w:color="auto"/>
            <w:left w:val="none" w:sz="0" w:space="0" w:color="auto"/>
            <w:bottom w:val="none" w:sz="0" w:space="0" w:color="auto"/>
            <w:right w:val="none" w:sz="0" w:space="0" w:color="auto"/>
          </w:divBdr>
        </w:div>
        <w:div w:id="1360813356">
          <w:marLeft w:val="0"/>
          <w:marRight w:val="0"/>
          <w:marTop w:val="0"/>
          <w:marBottom w:val="0"/>
          <w:divBdr>
            <w:top w:val="none" w:sz="0" w:space="0" w:color="auto"/>
            <w:left w:val="none" w:sz="0" w:space="0" w:color="auto"/>
            <w:bottom w:val="none" w:sz="0" w:space="0" w:color="auto"/>
            <w:right w:val="none" w:sz="0" w:space="0" w:color="auto"/>
          </w:divBdr>
        </w:div>
        <w:div w:id="28267348">
          <w:marLeft w:val="0"/>
          <w:marRight w:val="0"/>
          <w:marTop w:val="0"/>
          <w:marBottom w:val="0"/>
          <w:divBdr>
            <w:top w:val="none" w:sz="0" w:space="0" w:color="auto"/>
            <w:left w:val="none" w:sz="0" w:space="0" w:color="auto"/>
            <w:bottom w:val="none" w:sz="0" w:space="0" w:color="auto"/>
            <w:right w:val="none" w:sz="0" w:space="0" w:color="auto"/>
          </w:divBdr>
        </w:div>
        <w:div w:id="1442266332">
          <w:marLeft w:val="0"/>
          <w:marRight w:val="0"/>
          <w:marTop w:val="0"/>
          <w:marBottom w:val="0"/>
          <w:divBdr>
            <w:top w:val="none" w:sz="0" w:space="0" w:color="auto"/>
            <w:left w:val="none" w:sz="0" w:space="0" w:color="auto"/>
            <w:bottom w:val="none" w:sz="0" w:space="0" w:color="auto"/>
            <w:right w:val="none" w:sz="0" w:space="0" w:color="auto"/>
          </w:divBdr>
        </w:div>
        <w:div w:id="1492064137">
          <w:marLeft w:val="0"/>
          <w:marRight w:val="0"/>
          <w:marTop w:val="0"/>
          <w:marBottom w:val="0"/>
          <w:divBdr>
            <w:top w:val="none" w:sz="0" w:space="0" w:color="auto"/>
            <w:left w:val="none" w:sz="0" w:space="0" w:color="auto"/>
            <w:bottom w:val="none" w:sz="0" w:space="0" w:color="auto"/>
            <w:right w:val="none" w:sz="0" w:space="0" w:color="auto"/>
          </w:divBdr>
        </w:div>
        <w:div w:id="2064134091">
          <w:marLeft w:val="0"/>
          <w:marRight w:val="0"/>
          <w:marTop w:val="0"/>
          <w:marBottom w:val="0"/>
          <w:divBdr>
            <w:top w:val="none" w:sz="0" w:space="0" w:color="auto"/>
            <w:left w:val="none" w:sz="0" w:space="0" w:color="auto"/>
            <w:bottom w:val="none" w:sz="0" w:space="0" w:color="auto"/>
            <w:right w:val="none" w:sz="0" w:space="0" w:color="auto"/>
          </w:divBdr>
        </w:div>
        <w:div w:id="230968630">
          <w:marLeft w:val="0"/>
          <w:marRight w:val="0"/>
          <w:marTop w:val="0"/>
          <w:marBottom w:val="0"/>
          <w:divBdr>
            <w:top w:val="none" w:sz="0" w:space="0" w:color="auto"/>
            <w:left w:val="none" w:sz="0" w:space="0" w:color="auto"/>
            <w:bottom w:val="none" w:sz="0" w:space="0" w:color="auto"/>
            <w:right w:val="none" w:sz="0" w:space="0" w:color="auto"/>
          </w:divBdr>
        </w:div>
        <w:div w:id="739443301">
          <w:marLeft w:val="0"/>
          <w:marRight w:val="0"/>
          <w:marTop w:val="0"/>
          <w:marBottom w:val="0"/>
          <w:divBdr>
            <w:top w:val="none" w:sz="0" w:space="0" w:color="auto"/>
            <w:left w:val="none" w:sz="0" w:space="0" w:color="auto"/>
            <w:bottom w:val="none" w:sz="0" w:space="0" w:color="auto"/>
            <w:right w:val="none" w:sz="0" w:space="0" w:color="auto"/>
          </w:divBdr>
        </w:div>
        <w:div w:id="1706246315">
          <w:marLeft w:val="0"/>
          <w:marRight w:val="0"/>
          <w:marTop w:val="0"/>
          <w:marBottom w:val="0"/>
          <w:divBdr>
            <w:top w:val="none" w:sz="0" w:space="0" w:color="auto"/>
            <w:left w:val="none" w:sz="0" w:space="0" w:color="auto"/>
            <w:bottom w:val="none" w:sz="0" w:space="0" w:color="auto"/>
            <w:right w:val="none" w:sz="0" w:space="0" w:color="auto"/>
          </w:divBdr>
        </w:div>
        <w:div w:id="224029358">
          <w:marLeft w:val="0"/>
          <w:marRight w:val="0"/>
          <w:marTop w:val="0"/>
          <w:marBottom w:val="0"/>
          <w:divBdr>
            <w:top w:val="none" w:sz="0" w:space="0" w:color="auto"/>
            <w:left w:val="none" w:sz="0" w:space="0" w:color="auto"/>
            <w:bottom w:val="none" w:sz="0" w:space="0" w:color="auto"/>
            <w:right w:val="none" w:sz="0" w:space="0" w:color="auto"/>
          </w:divBdr>
        </w:div>
        <w:div w:id="834689641">
          <w:marLeft w:val="0"/>
          <w:marRight w:val="0"/>
          <w:marTop w:val="0"/>
          <w:marBottom w:val="0"/>
          <w:divBdr>
            <w:top w:val="none" w:sz="0" w:space="0" w:color="auto"/>
            <w:left w:val="none" w:sz="0" w:space="0" w:color="auto"/>
            <w:bottom w:val="none" w:sz="0" w:space="0" w:color="auto"/>
            <w:right w:val="none" w:sz="0" w:space="0" w:color="auto"/>
          </w:divBdr>
        </w:div>
        <w:div w:id="235749789">
          <w:marLeft w:val="0"/>
          <w:marRight w:val="0"/>
          <w:marTop w:val="0"/>
          <w:marBottom w:val="0"/>
          <w:divBdr>
            <w:top w:val="none" w:sz="0" w:space="0" w:color="auto"/>
            <w:left w:val="none" w:sz="0" w:space="0" w:color="auto"/>
            <w:bottom w:val="none" w:sz="0" w:space="0" w:color="auto"/>
            <w:right w:val="none" w:sz="0" w:space="0" w:color="auto"/>
          </w:divBdr>
        </w:div>
        <w:div w:id="886649275">
          <w:marLeft w:val="0"/>
          <w:marRight w:val="0"/>
          <w:marTop w:val="0"/>
          <w:marBottom w:val="0"/>
          <w:divBdr>
            <w:top w:val="none" w:sz="0" w:space="0" w:color="auto"/>
            <w:left w:val="none" w:sz="0" w:space="0" w:color="auto"/>
            <w:bottom w:val="none" w:sz="0" w:space="0" w:color="auto"/>
            <w:right w:val="none" w:sz="0" w:space="0" w:color="auto"/>
          </w:divBdr>
        </w:div>
        <w:div w:id="1850871365">
          <w:marLeft w:val="0"/>
          <w:marRight w:val="0"/>
          <w:marTop w:val="0"/>
          <w:marBottom w:val="0"/>
          <w:divBdr>
            <w:top w:val="none" w:sz="0" w:space="0" w:color="auto"/>
            <w:left w:val="none" w:sz="0" w:space="0" w:color="auto"/>
            <w:bottom w:val="none" w:sz="0" w:space="0" w:color="auto"/>
            <w:right w:val="none" w:sz="0" w:space="0" w:color="auto"/>
          </w:divBdr>
        </w:div>
        <w:div w:id="1793548364">
          <w:marLeft w:val="0"/>
          <w:marRight w:val="0"/>
          <w:marTop w:val="0"/>
          <w:marBottom w:val="0"/>
          <w:divBdr>
            <w:top w:val="none" w:sz="0" w:space="0" w:color="auto"/>
            <w:left w:val="none" w:sz="0" w:space="0" w:color="auto"/>
            <w:bottom w:val="none" w:sz="0" w:space="0" w:color="auto"/>
            <w:right w:val="none" w:sz="0" w:space="0" w:color="auto"/>
          </w:divBdr>
        </w:div>
        <w:div w:id="2007900892">
          <w:marLeft w:val="0"/>
          <w:marRight w:val="0"/>
          <w:marTop w:val="0"/>
          <w:marBottom w:val="0"/>
          <w:divBdr>
            <w:top w:val="none" w:sz="0" w:space="0" w:color="auto"/>
            <w:left w:val="none" w:sz="0" w:space="0" w:color="auto"/>
            <w:bottom w:val="none" w:sz="0" w:space="0" w:color="auto"/>
            <w:right w:val="none" w:sz="0" w:space="0" w:color="auto"/>
          </w:divBdr>
        </w:div>
        <w:div w:id="1520310203">
          <w:marLeft w:val="0"/>
          <w:marRight w:val="0"/>
          <w:marTop w:val="0"/>
          <w:marBottom w:val="0"/>
          <w:divBdr>
            <w:top w:val="none" w:sz="0" w:space="0" w:color="auto"/>
            <w:left w:val="none" w:sz="0" w:space="0" w:color="auto"/>
            <w:bottom w:val="none" w:sz="0" w:space="0" w:color="auto"/>
            <w:right w:val="none" w:sz="0" w:space="0" w:color="auto"/>
          </w:divBdr>
        </w:div>
        <w:div w:id="1917517867">
          <w:marLeft w:val="0"/>
          <w:marRight w:val="0"/>
          <w:marTop w:val="0"/>
          <w:marBottom w:val="0"/>
          <w:divBdr>
            <w:top w:val="none" w:sz="0" w:space="0" w:color="auto"/>
            <w:left w:val="none" w:sz="0" w:space="0" w:color="auto"/>
            <w:bottom w:val="none" w:sz="0" w:space="0" w:color="auto"/>
            <w:right w:val="none" w:sz="0" w:space="0" w:color="auto"/>
          </w:divBdr>
        </w:div>
        <w:div w:id="66922741">
          <w:marLeft w:val="0"/>
          <w:marRight w:val="0"/>
          <w:marTop w:val="0"/>
          <w:marBottom w:val="0"/>
          <w:divBdr>
            <w:top w:val="none" w:sz="0" w:space="0" w:color="auto"/>
            <w:left w:val="none" w:sz="0" w:space="0" w:color="auto"/>
            <w:bottom w:val="none" w:sz="0" w:space="0" w:color="auto"/>
            <w:right w:val="none" w:sz="0" w:space="0" w:color="auto"/>
          </w:divBdr>
        </w:div>
        <w:div w:id="1134836722">
          <w:marLeft w:val="0"/>
          <w:marRight w:val="0"/>
          <w:marTop w:val="0"/>
          <w:marBottom w:val="0"/>
          <w:divBdr>
            <w:top w:val="none" w:sz="0" w:space="0" w:color="auto"/>
            <w:left w:val="none" w:sz="0" w:space="0" w:color="auto"/>
            <w:bottom w:val="none" w:sz="0" w:space="0" w:color="auto"/>
            <w:right w:val="none" w:sz="0" w:space="0" w:color="auto"/>
          </w:divBdr>
        </w:div>
        <w:div w:id="1077092202">
          <w:marLeft w:val="0"/>
          <w:marRight w:val="0"/>
          <w:marTop w:val="0"/>
          <w:marBottom w:val="0"/>
          <w:divBdr>
            <w:top w:val="none" w:sz="0" w:space="0" w:color="auto"/>
            <w:left w:val="none" w:sz="0" w:space="0" w:color="auto"/>
            <w:bottom w:val="none" w:sz="0" w:space="0" w:color="auto"/>
            <w:right w:val="none" w:sz="0" w:space="0" w:color="auto"/>
          </w:divBdr>
        </w:div>
        <w:div w:id="1059286836">
          <w:marLeft w:val="0"/>
          <w:marRight w:val="0"/>
          <w:marTop w:val="0"/>
          <w:marBottom w:val="0"/>
          <w:divBdr>
            <w:top w:val="none" w:sz="0" w:space="0" w:color="auto"/>
            <w:left w:val="none" w:sz="0" w:space="0" w:color="auto"/>
            <w:bottom w:val="none" w:sz="0" w:space="0" w:color="auto"/>
            <w:right w:val="none" w:sz="0" w:space="0" w:color="auto"/>
          </w:divBdr>
        </w:div>
        <w:div w:id="1425615608">
          <w:marLeft w:val="0"/>
          <w:marRight w:val="0"/>
          <w:marTop w:val="0"/>
          <w:marBottom w:val="0"/>
          <w:divBdr>
            <w:top w:val="none" w:sz="0" w:space="0" w:color="auto"/>
            <w:left w:val="none" w:sz="0" w:space="0" w:color="auto"/>
            <w:bottom w:val="none" w:sz="0" w:space="0" w:color="auto"/>
            <w:right w:val="none" w:sz="0" w:space="0" w:color="auto"/>
          </w:divBdr>
        </w:div>
        <w:div w:id="165095207">
          <w:marLeft w:val="0"/>
          <w:marRight w:val="0"/>
          <w:marTop w:val="0"/>
          <w:marBottom w:val="0"/>
          <w:divBdr>
            <w:top w:val="none" w:sz="0" w:space="0" w:color="auto"/>
            <w:left w:val="none" w:sz="0" w:space="0" w:color="auto"/>
            <w:bottom w:val="none" w:sz="0" w:space="0" w:color="auto"/>
            <w:right w:val="none" w:sz="0" w:space="0" w:color="auto"/>
          </w:divBdr>
        </w:div>
        <w:div w:id="266548604">
          <w:marLeft w:val="0"/>
          <w:marRight w:val="0"/>
          <w:marTop w:val="0"/>
          <w:marBottom w:val="0"/>
          <w:divBdr>
            <w:top w:val="none" w:sz="0" w:space="0" w:color="auto"/>
            <w:left w:val="none" w:sz="0" w:space="0" w:color="auto"/>
            <w:bottom w:val="none" w:sz="0" w:space="0" w:color="auto"/>
            <w:right w:val="none" w:sz="0" w:space="0" w:color="auto"/>
          </w:divBdr>
        </w:div>
        <w:div w:id="1956213610">
          <w:marLeft w:val="0"/>
          <w:marRight w:val="0"/>
          <w:marTop w:val="0"/>
          <w:marBottom w:val="0"/>
          <w:divBdr>
            <w:top w:val="none" w:sz="0" w:space="0" w:color="auto"/>
            <w:left w:val="none" w:sz="0" w:space="0" w:color="auto"/>
            <w:bottom w:val="none" w:sz="0" w:space="0" w:color="auto"/>
            <w:right w:val="none" w:sz="0" w:space="0" w:color="auto"/>
          </w:divBdr>
        </w:div>
        <w:div w:id="1189829660">
          <w:marLeft w:val="0"/>
          <w:marRight w:val="0"/>
          <w:marTop w:val="0"/>
          <w:marBottom w:val="0"/>
          <w:divBdr>
            <w:top w:val="none" w:sz="0" w:space="0" w:color="auto"/>
            <w:left w:val="none" w:sz="0" w:space="0" w:color="auto"/>
            <w:bottom w:val="none" w:sz="0" w:space="0" w:color="auto"/>
            <w:right w:val="none" w:sz="0" w:space="0" w:color="auto"/>
          </w:divBdr>
        </w:div>
        <w:div w:id="1356613429">
          <w:marLeft w:val="0"/>
          <w:marRight w:val="0"/>
          <w:marTop w:val="0"/>
          <w:marBottom w:val="0"/>
          <w:divBdr>
            <w:top w:val="none" w:sz="0" w:space="0" w:color="auto"/>
            <w:left w:val="none" w:sz="0" w:space="0" w:color="auto"/>
            <w:bottom w:val="none" w:sz="0" w:space="0" w:color="auto"/>
            <w:right w:val="none" w:sz="0" w:space="0" w:color="auto"/>
          </w:divBdr>
        </w:div>
        <w:div w:id="1374579941">
          <w:marLeft w:val="0"/>
          <w:marRight w:val="0"/>
          <w:marTop w:val="0"/>
          <w:marBottom w:val="0"/>
          <w:divBdr>
            <w:top w:val="none" w:sz="0" w:space="0" w:color="auto"/>
            <w:left w:val="none" w:sz="0" w:space="0" w:color="auto"/>
            <w:bottom w:val="none" w:sz="0" w:space="0" w:color="auto"/>
            <w:right w:val="none" w:sz="0" w:space="0" w:color="auto"/>
          </w:divBdr>
        </w:div>
        <w:div w:id="1048838491">
          <w:marLeft w:val="0"/>
          <w:marRight w:val="0"/>
          <w:marTop w:val="0"/>
          <w:marBottom w:val="0"/>
          <w:divBdr>
            <w:top w:val="none" w:sz="0" w:space="0" w:color="auto"/>
            <w:left w:val="none" w:sz="0" w:space="0" w:color="auto"/>
            <w:bottom w:val="none" w:sz="0" w:space="0" w:color="auto"/>
            <w:right w:val="none" w:sz="0" w:space="0" w:color="auto"/>
          </w:divBdr>
        </w:div>
        <w:div w:id="2130511204">
          <w:marLeft w:val="0"/>
          <w:marRight w:val="0"/>
          <w:marTop w:val="0"/>
          <w:marBottom w:val="0"/>
          <w:divBdr>
            <w:top w:val="none" w:sz="0" w:space="0" w:color="auto"/>
            <w:left w:val="none" w:sz="0" w:space="0" w:color="auto"/>
            <w:bottom w:val="none" w:sz="0" w:space="0" w:color="auto"/>
            <w:right w:val="none" w:sz="0" w:space="0" w:color="auto"/>
          </w:divBdr>
        </w:div>
        <w:div w:id="1461147720">
          <w:marLeft w:val="0"/>
          <w:marRight w:val="0"/>
          <w:marTop w:val="0"/>
          <w:marBottom w:val="0"/>
          <w:divBdr>
            <w:top w:val="none" w:sz="0" w:space="0" w:color="auto"/>
            <w:left w:val="none" w:sz="0" w:space="0" w:color="auto"/>
            <w:bottom w:val="none" w:sz="0" w:space="0" w:color="auto"/>
            <w:right w:val="none" w:sz="0" w:space="0" w:color="auto"/>
          </w:divBdr>
        </w:div>
        <w:div w:id="1701515555">
          <w:marLeft w:val="0"/>
          <w:marRight w:val="0"/>
          <w:marTop w:val="0"/>
          <w:marBottom w:val="0"/>
          <w:divBdr>
            <w:top w:val="none" w:sz="0" w:space="0" w:color="auto"/>
            <w:left w:val="none" w:sz="0" w:space="0" w:color="auto"/>
            <w:bottom w:val="none" w:sz="0" w:space="0" w:color="auto"/>
            <w:right w:val="none" w:sz="0" w:space="0" w:color="auto"/>
          </w:divBdr>
        </w:div>
        <w:div w:id="185297249">
          <w:marLeft w:val="0"/>
          <w:marRight w:val="0"/>
          <w:marTop w:val="0"/>
          <w:marBottom w:val="0"/>
          <w:divBdr>
            <w:top w:val="none" w:sz="0" w:space="0" w:color="auto"/>
            <w:left w:val="none" w:sz="0" w:space="0" w:color="auto"/>
            <w:bottom w:val="none" w:sz="0" w:space="0" w:color="auto"/>
            <w:right w:val="none" w:sz="0" w:space="0" w:color="auto"/>
          </w:divBdr>
        </w:div>
        <w:div w:id="1736928279">
          <w:marLeft w:val="0"/>
          <w:marRight w:val="0"/>
          <w:marTop w:val="0"/>
          <w:marBottom w:val="0"/>
          <w:divBdr>
            <w:top w:val="none" w:sz="0" w:space="0" w:color="auto"/>
            <w:left w:val="none" w:sz="0" w:space="0" w:color="auto"/>
            <w:bottom w:val="none" w:sz="0" w:space="0" w:color="auto"/>
            <w:right w:val="none" w:sz="0" w:space="0" w:color="auto"/>
          </w:divBdr>
        </w:div>
        <w:div w:id="1552421513">
          <w:marLeft w:val="0"/>
          <w:marRight w:val="0"/>
          <w:marTop w:val="0"/>
          <w:marBottom w:val="0"/>
          <w:divBdr>
            <w:top w:val="none" w:sz="0" w:space="0" w:color="auto"/>
            <w:left w:val="none" w:sz="0" w:space="0" w:color="auto"/>
            <w:bottom w:val="none" w:sz="0" w:space="0" w:color="auto"/>
            <w:right w:val="none" w:sz="0" w:space="0" w:color="auto"/>
          </w:divBdr>
        </w:div>
        <w:div w:id="589120173">
          <w:marLeft w:val="0"/>
          <w:marRight w:val="0"/>
          <w:marTop w:val="0"/>
          <w:marBottom w:val="0"/>
          <w:divBdr>
            <w:top w:val="none" w:sz="0" w:space="0" w:color="auto"/>
            <w:left w:val="none" w:sz="0" w:space="0" w:color="auto"/>
            <w:bottom w:val="none" w:sz="0" w:space="0" w:color="auto"/>
            <w:right w:val="none" w:sz="0" w:space="0" w:color="auto"/>
          </w:divBdr>
        </w:div>
        <w:div w:id="194274102">
          <w:marLeft w:val="0"/>
          <w:marRight w:val="0"/>
          <w:marTop w:val="0"/>
          <w:marBottom w:val="0"/>
          <w:divBdr>
            <w:top w:val="none" w:sz="0" w:space="0" w:color="auto"/>
            <w:left w:val="none" w:sz="0" w:space="0" w:color="auto"/>
            <w:bottom w:val="none" w:sz="0" w:space="0" w:color="auto"/>
            <w:right w:val="none" w:sz="0" w:space="0" w:color="auto"/>
          </w:divBdr>
        </w:div>
        <w:div w:id="1174539452">
          <w:marLeft w:val="0"/>
          <w:marRight w:val="0"/>
          <w:marTop w:val="0"/>
          <w:marBottom w:val="0"/>
          <w:divBdr>
            <w:top w:val="none" w:sz="0" w:space="0" w:color="auto"/>
            <w:left w:val="none" w:sz="0" w:space="0" w:color="auto"/>
            <w:bottom w:val="none" w:sz="0" w:space="0" w:color="auto"/>
            <w:right w:val="none" w:sz="0" w:space="0" w:color="auto"/>
          </w:divBdr>
        </w:div>
        <w:div w:id="58478948">
          <w:marLeft w:val="0"/>
          <w:marRight w:val="0"/>
          <w:marTop w:val="0"/>
          <w:marBottom w:val="0"/>
          <w:divBdr>
            <w:top w:val="none" w:sz="0" w:space="0" w:color="auto"/>
            <w:left w:val="none" w:sz="0" w:space="0" w:color="auto"/>
            <w:bottom w:val="none" w:sz="0" w:space="0" w:color="auto"/>
            <w:right w:val="none" w:sz="0" w:space="0" w:color="auto"/>
          </w:divBdr>
        </w:div>
        <w:div w:id="53240759">
          <w:marLeft w:val="0"/>
          <w:marRight w:val="0"/>
          <w:marTop w:val="0"/>
          <w:marBottom w:val="0"/>
          <w:divBdr>
            <w:top w:val="none" w:sz="0" w:space="0" w:color="auto"/>
            <w:left w:val="none" w:sz="0" w:space="0" w:color="auto"/>
            <w:bottom w:val="none" w:sz="0" w:space="0" w:color="auto"/>
            <w:right w:val="none" w:sz="0" w:space="0" w:color="auto"/>
          </w:divBdr>
        </w:div>
      </w:divsChild>
    </w:div>
    <w:div w:id="309678967">
      <w:bodyDiv w:val="1"/>
      <w:marLeft w:val="0"/>
      <w:marRight w:val="0"/>
      <w:marTop w:val="0"/>
      <w:marBottom w:val="0"/>
      <w:divBdr>
        <w:top w:val="none" w:sz="0" w:space="0" w:color="auto"/>
        <w:left w:val="none" w:sz="0" w:space="0" w:color="auto"/>
        <w:bottom w:val="none" w:sz="0" w:space="0" w:color="auto"/>
        <w:right w:val="none" w:sz="0" w:space="0" w:color="auto"/>
      </w:divBdr>
    </w:div>
    <w:div w:id="342048115">
      <w:bodyDiv w:val="1"/>
      <w:marLeft w:val="0"/>
      <w:marRight w:val="0"/>
      <w:marTop w:val="0"/>
      <w:marBottom w:val="0"/>
      <w:divBdr>
        <w:top w:val="none" w:sz="0" w:space="0" w:color="auto"/>
        <w:left w:val="none" w:sz="0" w:space="0" w:color="auto"/>
        <w:bottom w:val="none" w:sz="0" w:space="0" w:color="auto"/>
        <w:right w:val="none" w:sz="0" w:space="0" w:color="auto"/>
      </w:divBdr>
      <w:divsChild>
        <w:div w:id="1795251894">
          <w:marLeft w:val="0"/>
          <w:marRight w:val="0"/>
          <w:marTop w:val="0"/>
          <w:marBottom w:val="0"/>
          <w:divBdr>
            <w:top w:val="none" w:sz="0" w:space="0" w:color="auto"/>
            <w:left w:val="none" w:sz="0" w:space="0" w:color="auto"/>
            <w:bottom w:val="none" w:sz="0" w:space="0" w:color="auto"/>
            <w:right w:val="none" w:sz="0" w:space="0" w:color="auto"/>
          </w:divBdr>
          <w:divsChild>
            <w:div w:id="1741781615">
              <w:marLeft w:val="0"/>
              <w:marRight w:val="0"/>
              <w:marTop w:val="0"/>
              <w:marBottom w:val="0"/>
              <w:divBdr>
                <w:top w:val="none" w:sz="0" w:space="0" w:color="auto"/>
                <w:left w:val="none" w:sz="0" w:space="0" w:color="auto"/>
                <w:bottom w:val="none" w:sz="0" w:space="0" w:color="auto"/>
                <w:right w:val="none" w:sz="0" w:space="0" w:color="auto"/>
              </w:divBdr>
            </w:div>
            <w:div w:id="563103198">
              <w:marLeft w:val="0"/>
              <w:marRight w:val="0"/>
              <w:marTop w:val="0"/>
              <w:marBottom w:val="0"/>
              <w:divBdr>
                <w:top w:val="none" w:sz="0" w:space="0" w:color="auto"/>
                <w:left w:val="none" w:sz="0" w:space="0" w:color="auto"/>
                <w:bottom w:val="none" w:sz="0" w:space="0" w:color="auto"/>
                <w:right w:val="none" w:sz="0" w:space="0" w:color="auto"/>
              </w:divBdr>
            </w:div>
            <w:div w:id="20396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942">
      <w:bodyDiv w:val="1"/>
      <w:marLeft w:val="0"/>
      <w:marRight w:val="0"/>
      <w:marTop w:val="0"/>
      <w:marBottom w:val="0"/>
      <w:divBdr>
        <w:top w:val="none" w:sz="0" w:space="0" w:color="auto"/>
        <w:left w:val="none" w:sz="0" w:space="0" w:color="auto"/>
        <w:bottom w:val="none" w:sz="0" w:space="0" w:color="auto"/>
        <w:right w:val="none" w:sz="0" w:space="0" w:color="auto"/>
      </w:divBdr>
      <w:divsChild>
        <w:div w:id="744912348">
          <w:marLeft w:val="0"/>
          <w:marRight w:val="0"/>
          <w:marTop w:val="0"/>
          <w:marBottom w:val="0"/>
          <w:divBdr>
            <w:top w:val="none" w:sz="0" w:space="0" w:color="auto"/>
            <w:left w:val="none" w:sz="0" w:space="0" w:color="auto"/>
            <w:bottom w:val="none" w:sz="0" w:space="0" w:color="auto"/>
            <w:right w:val="none" w:sz="0" w:space="0" w:color="auto"/>
          </w:divBdr>
        </w:div>
      </w:divsChild>
    </w:div>
    <w:div w:id="458686819">
      <w:bodyDiv w:val="1"/>
      <w:marLeft w:val="0"/>
      <w:marRight w:val="0"/>
      <w:marTop w:val="0"/>
      <w:marBottom w:val="0"/>
      <w:divBdr>
        <w:top w:val="none" w:sz="0" w:space="0" w:color="auto"/>
        <w:left w:val="none" w:sz="0" w:space="0" w:color="auto"/>
        <w:bottom w:val="none" w:sz="0" w:space="0" w:color="auto"/>
        <w:right w:val="none" w:sz="0" w:space="0" w:color="auto"/>
      </w:divBdr>
    </w:div>
    <w:div w:id="556359789">
      <w:bodyDiv w:val="1"/>
      <w:marLeft w:val="0"/>
      <w:marRight w:val="0"/>
      <w:marTop w:val="0"/>
      <w:marBottom w:val="0"/>
      <w:divBdr>
        <w:top w:val="none" w:sz="0" w:space="0" w:color="auto"/>
        <w:left w:val="none" w:sz="0" w:space="0" w:color="auto"/>
        <w:bottom w:val="none" w:sz="0" w:space="0" w:color="auto"/>
        <w:right w:val="none" w:sz="0" w:space="0" w:color="auto"/>
      </w:divBdr>
    </w:div>
    <w:div w:id="621886873">
      <w:bodyDiv w:val="1"/>
      <w:marLeft w:val="0"/>
      <w:marRight w:val="0"/>
      <w:marTop w:val="0"/>
      <w:marBottom w:val="0"/>
      <w:divBdr>
        <w:top w:val="none" w:sz="0" w:space="0" w:color="auto"/>
        <w:left w:val="none" w:sz="0" w:space="0" w:color="auto"/>
        <w:bottom w:val="none" w:sz="0" w:space="0" w:color="auto"/>
        <w:right w:val="none" w:sz="0" w:space="0" w:color="auto"/>
      </w:divBdr>
    </w:div>
    <w:div w:id="661005466">
      <w:bodyDiv w:val="1"/>
      <w:marLeft w:val="0"/>
      <w:marRight w:val="0"/>
      <w:marTop w:val="0"/>
      <w:marBottom w:val="0"/>
      <w:divBdr>
        <w:top w:val="none" w:sz="0" w:space="0" w:color="auto"/>
        <w:left w:val="none" w:sz="0" w:space="0" w:color="auto"/>
        <w:bottom w:val="none" w:sz="0" w:space="0" w:color="auto"/>
        <w:right w:val="none" w:sz="0" w:space="0" w:color="auto"/>
      </w:divBdr>
      <w:divsChild>
        <w:div w:id="1150487817">
          <w:marLeft w:val="0"/>
          <w:marRight w:val="0"/>
          <w:marTop w:val="0"/>
          <w:marBottom w:val="0"/>
          <w:divBdr>
            <w:top w:val="none" w:sz="0" w:space="0" w:color="auto"/>
            <w:left w:val="none" w:sz="0" w:space="0" w:color="auto"/>
            <w:bottom w:val="none" w:sz="0" w:space="0" w:color="auto"/>
            <w:right w:val="none" w:sz="0" w:space="0" w:color="auto"/>
          </w:divBdr>
        </w:div>
        <w:div w:id="573051290">
          <w:marLeft w:val="0"/>
          <w:marRight w:val="0"/>
          <w:marTop w:val="0"/>
          <w:marBottom w:val="0"/>
          <w:divBdr>
            <w:top w:val="none" w:sz="0" w:space="0" w:color="auto"/>
            <w:left w:val="none" w:sz="0" w:space="0" w:color="auto"/>
            <w:bottom w:val="none" w:sz="0" w:space="0" w:color="auto"/>
            <w:right w:val="none" w:sz="0" w:space="0" w:color="auto"/>
          </w:divBdr>
        </w:div>
        <w:div w:id="1403024483">
          <w:marLeft w:val="0"/>
          <w:marRight w:val="0"/>
          <w:marTop w:val="0"/>
          <w:marBottom w:val="0"/>
          <w:divBdr>
            <w:top w:val="none" w:sz="0" w:space="0" w:color="auto"/>
            <w:left w:val="none" w:sz="0" w:space="0" w:color="auto"/>
            <w:bottom w:val="none" w:sz="0" w:space="0" w:color="auto"/>
            <w:right w:val="none" w:sz="0" w:space="0" w:color="auto"/>
          </w:divBdr>
        </w:div>
        <w:div w:id="524290955">
          <w:marLeft w:val="0"/>
          <w:marRight w:val="0"/>
          <w:marTop w:val="0"/>
          <w:marBottom w:val="0"/>
          <w:divBdr>
            <w:top w:val="none" w:sz="0" w:space="0" w:color="auto"/>
            <w:left w:val="none" w:sz="0" w:space="0" w:color="auto"/>
            <w:bottom w:val="none" w:sz="0" w:space="0" w:color="auto"/>
            <w:right w:val="none" w:sz="0" w:space="0" w:color="auto"/>
          </w:divBdr>
        </w:div>
        <w:div w:id="1616522946">
          <w:marLeft w:val="0"/>
          <w:marRight w:val="0"/>
          <w:marTop w:val="0"/>
          <w:marBottom w:val="0"/>
          <w:divBdr>
            <w:top w:val="none" w:sz="0" w:space="0" w:color="auto"/>
            <w:left w:val="none" w:sz="0" w:space="0" w:color="auto"/>
            <w:bottom w:val="none" w:sz="0" w:space="0" w:color="auto"/>
            <w:right w:val="none" w:sz="0" w:space="0" w:color="auto"/>
          </w:divBdr>
        </w:div>
        <w:div w:id="1688943133">
          <w:marLeft w:val="0"/>
          <w:marRight w:val="0"/>
          <w:marTop w:val="0"/>
          <w:marBottom w:val="0"/>
          <w:divBdr>
            <w:top w:val="none" w:sz="0" w:space="0" w:color="auto"/>
            <w:left w:val="none" w:sz="0" w:space="0" w:color="auto"/>
            <w:bottom w:val="none" w:sz="0" w:space="0" w:color="auto"/>
            <w:right w:val="none" w:sz="0" w:space="0" w:color="auto"/>
          </w:divBdr>
        </w:div>
        <w:div w:id="135756425">
          <w:marLeft w:val="0"/>
          <w:marRight w:val="0"/>
          <w:marTop w:val="0"/>
          <w:marBottom w:val="0"/>
          <w:divBdr>
            <w:top w:val="none" w:sz="0" w:space="0" w:color="auto"/>
            <w:left w:val="none" w:sz="0" w:space="0" w:color="auto"/>
            <w:bottom w:val="none" w:sz="0" w:space="0" w:color="auto"/>
            <w:right w:val="none" w:sz="0" w:space="0" w:color="auto"/>
          </w:divBdr>
        </w:div>
        <w:div w:id="2052608524">
          <w:marLeft w:val="0"/>
          <w:marRight w:val="0"/>
          <w:marTop w:val="0"/>
          <w:marBottom w:val="0"/>
          <w:divBdr>
            <w:top w:val="none" w:sz="0" w:space="0" w:color="auto"/>
            <w:left w:val="none" w:sz="0" w:space="0" w:color="auto"/>
            <w:bottom w:val="none" w:sz="0" w:space="0" w:color="auto"/>
            <w:right w:val="none" w:sz="0" w:space="0" w:color="auto"/>
          </w:divBdr>
        </w:div>
        <w:div w:id="1179468898">
          <w:marLeft w:val="0"/>
          <w:marRight w:val="0"/>
          <w:marTop w:val="0"/>
          <w:marBottom w:val="0"/>
          <w:divBdr>
            <w:top w:val="none" w:sz="0" w:space="0" w:color="auto"/>
            <w:left w:val="none" w:sz="0" w:space="0" w:color="auto"/>
            <w:bottom w:val="none" w:sz="0" w:space="0" w:color="auto"/>
            <w:right w:val="none" w:sz="0" w:space="0" w:color="auto"/>
          </w:divBdr>
        </w:div>
        <w:div w:id="150606017">
          <w:marLeft w:val="0"/>
          <w:marRight w:val="0"/>
          <w:marTop w:val="0"/>
          <w:marBottom w:val="0"/>
          <w:divBdr>
            <w:top w:val="none" w:sz="0" w:space="0" w:color="auto"/>
            <w:left w:val="none" w:sz="0" w:space="0" w:color="auto"/>
            <w:bottom w:val="none" w:sz="0" w:space="0" w:color="auto"/>
            <w:right w:val="none" w:sz="0" w:space="0" w:color="auto"/>
          </w:divBdr>
        </w:div>
        <w:div w:id="1480153493">
          <w:marLeft w:val="0"/>
          <w:marRight w:val="0"/>
          <w:marTop w:val="0"/>
          <w:marBottom w:val="0"/>
          <w:divBdr>
            <w:top w:val="none" w:sz="0" w:space="0" w:color="auto"/>
            <w:left w:val="none" w:sz="0" w:space="0" w:color="auto"/>
            <w:bottom w:val="none" w:sz="0" w:space="0" w:color="auto"/>
            <w:right w:val="none" w:sz="0" w:space="0" w:color="auto"/>
          </w:divBdr>
        </w:div>
        <w:div w:id="1257445829">
          <w:marLeft w:val="0"/>
          <w:marRight w:val="0"/>
          <w:marTop w:val="0"/>
          <w:marBottom w:val="0"/>
          <w:divBdr>
            <w:top w:val="none" w:sz="0" w:space="0" w:color="auto"/>
            <w:left w:val="none" w:sz="0" w:space="0" w:color="auto"/>
            <w:bottom w:val="none" w:sz="0" w:space="0" w:color="auto"/>
            <w:right w:val="none" w:sz="0" w:space="0" w:color="auto"/>
          </w:divBdr>
        </w:div>
        <w:div w:id="863178751">
          <w:marLeft w:val="0"/>
          <w:marRight w:val="0"/>
          <w:marTop w:val="0"/>
          <w:marBottom w:val="0"/>
          <w:divBdr>
            <w:top w:val="none" w:sz="0" w:space="0" w:color="auto"/>
            <w:left w:val="none" w:sz="0" w:space="0" w:color="auto"/>
            <w:bottom w:val="none" w:sz="0" w:space="0" w:color="auto"/>
            <w:right w:val="none" w:sz="0" w:space="0" w:color="auto"/>
          </w:divBdr>
        </w:div>
        <w:div w:id="1012803962">
          <w:marLeft w:val="0"/>
          <w:marRight w:val="0"/>
          <w:marTop w:val="0"/>
          <w:marBottom w:val="0"/>
          <w:divBdr>
            <w:top w:val="none" w:sz="0" w:space="0" w:color="auto"/>
            <w:left w:val="none" w:sz="0" w:space="0" w:color="auto"/>
            <w:bottom w:val="none" w:sz="0" w:space="0" w:color="auto"/>
            <w:right w:val="none" w:sz="0" w:space="0" w:color="auto"/>
          </w:divBdr>
        </w:div>
        <w:div w:id="1369138553">
          <w:marLeft w:val="0"/>
          <w:marRight w:val="0"/>
          <w:marTop w:val="0"/>
          <w:marBottom w:val="0"/>
          <w:divBdr>
            <w:top w:val="none" w:sz="0" w:space="0" w:color="auto"/>
            <w:left w:val="none" w:sz="0" w:space="0" w:color="auto"/>
            <w:bottom w:val="none" w:sz="0" w:space="0" w:color="auto"/>
            <w:right w:val="none" w:sz="0" w:space="0" w:color="auto"/>
          </w:divBdr>
        </w:div>
        <w:div w:id="200173514">
          <w:marLeft w:val="0"/>
          <w:marRight w:val="0"/>
          <w:marTop w:val="0"/>
          <w:marBottom w:val="0"/>
          <w:divBdr>
            <w:top w:val="none" w:sz="0" w:space="0" w:color="auto"/>
            <w:left w:val="none" w:sz="0" w:space="0" w:color="auto"/>
            <w:bottom w:val="none" w:sz="0" w:space="0" w:color="auto"/>
            <w:right w:val="none" w:sz="0" w:space="0" w:color="auto"/>
          </w:divBdr>
        </w:div>
        <w:div w:id="1684820987">
          <w:marLeft w:val="0"/>
          <w:marRight w:val="0"/>
          <w:marTop w:val="0"/>
          <w:marBottom w:val="0"/>
          <w:divBdr>
            <w:top w:val="none" w:sz="0" w:space="0" w:color="auto"/>
            <w:left w:val="none" w:sz="0" w:space="0" w:color="auto"/>
            <w:bottom w:val="none" w:sz="0" w:space="0" w:color="auto"/>
            <w:right w:val="none" w:sz="0" w:space="0" w:color="auto"/>
          </w:divBdr>
        </w:div>
        <w:div w:id="1922714675">
          <w:marLeft w:val="0"/>
          <w:marRight w:val="0"/>
          <w:marTop w:val="0"/>
          <w:marBottom w:val="0"/>
          <w:divBdr>
            <w:top w:val="none" w:sz="0" w:space="0" w:color="auto"/>
            <w:left w:val="none" w:sz="0" w:space="0" w:color="auto"/>
            <w:bottom w:val="none" w:sz="0" w:space="0" w:color="auto"/>
            <w:right w:val="none" w:sz="0" w:space="0" w:color="auto"/>
          </w:divBdr>
        </w:div>
        <w:div w:id="1584292830">
          <w:marLeft w:val="0"/>
          <w:marRight w:val="0"/>
          <w:marTop w:val="0"/>
          <w:marBottom w:val="0"/>
          <w:divBdr>
            <w:top w:val="none" w:sz="0" w:space="0" w:color="auto"/>
            <w:left w:val="none" w:sz="0" w:space="0" w:color="auto"/>
            <w:bottom w:val="none" w:sz="0" w:space="0" w:color="auto"/>
            <w:right w:val="none" w:sz="0" w:space="0" w:color="auto"/>
          </w:divBdr>
        </w:div>
        <w:div w:id="1382555517">
          <w:marLeft w:val="0"/>
          <w:marRight w:val="0"/>
          <w:marTop w:val="0"/>
          <w:marBottom w:val="0"/>
          <w:divBdr>
            <w:top w:val="none" w:sz="0" w:space="0" w:color="auto"/>
            <w:left w:val="none" w:sz="0" w:space="0" w:color="auto"/>
            <w:bottom w:val="none" w:sz="0" w:space="0" w:color="auto"/>
            <w:right w:val="none" w:sz="0" w:space="0" w:color="auto"/>
          </w:divBdr>
        </w:div>
        <w:div w:id="158472860">
          <w:marLeft w:val="0"/>
          <w:marRight w:val="0"/>
          <w:marTop w:val="0"/>
          <w:marBottom w:val="0"/>
          <w:divBdr>
            <w:top w:val="none" w:sz="0" w:space="0" w:color="auto"/>
            <w:left w:val="none" w:sz="0" w:space="0" w:color="auto"/>
            <w:bottom w:val="none" w:sz="0" w:space="0" w:color="auto"/>
            <w:right w:val="none" w:sz="0" w:space="0" w:color="auto"/>
          </w:divBdr>
        </w:div>
        <w:div w:id="1855263637">
          <w:marLeft w:val="0"/>
          <w:marRight w:val="0"/>
          <w:marTop w:val="0"/>
          <w:marBottom w:val="0"/>
          <w:divBdr>
            <w:top w:val="none" w:sz="0" w:space="0" w:color="auto"/>
            <w:left w:val="none" w:sz="0" w:space="0" w:color="auto"/>
            <w:bottom w:val="none" w:sz="0" w:space="0" w:color="auto"/>
            <w:right w:val="none" w:sz="0" w:space="0" w:color="auto"/>
          </w:divBdr>
        </w:div>
        <w:div w:id="1481965956">
          <w:marLeft w:val="0"/>
          <w:marRight w:val="0"/>
          <w:marTop w:val="0"/>
          <w:marBottom w:val="0"/>
          <w:divBdr>
            <w:top w:val="none" w:sz="0" w:space="0" w:color="auto"/>
            <w:left w:val="none" w:sz="0" w:space="0" w:color="auto"/>
            <w:bottom w:val="none" w:sz="0" w:space="0" w:color="auto"/>
            <w:right w:val="none" w:sz="0" w:space="0" w:color="auto"/>
          </w:divBdr>
        </w:div>
      </w:divsChild>
    </w:div>
    <w:div w:id="721446636">
      <w:bodyDiv w:val="1"/>
      <w:marLeft w:val="0"/>
      <w:marRight w:val="0"/>
      <w:marTop w:val="0"/>
      <w:marBottom w:val="0"/>
      <w:divBdr>
        <w:top w:val="none" w:sz="0" w:space="0" w:color="auto"/>
        <w:left w:val="none" w:sz="0" w:space="0" w:color="auto"/>
        <w:bottom w:val="none" w:sz="0" w:space="0" w:color="auto"/>
        <w:right w:val="none" w:sz="0" w:space="0" w:color="auto"/>
      </w:divBdr>
    </w:div>
    <w:div w:id="755059042">
      <w:bodyDiv w:val="1"/>
      <w:marLeft w:val="0"/>
      <w:marRight w:val="0"/>
      <w:marTop w:val="0"/>
      <w:marBottom w:val="0"/>
      <w:divBdr>
        <w:top w:val="none" w:sz="0" w:space="0" w:color="auto"/>
        <w:left w:val="none" w:sz="0" w:space="0" w:color="auto"/>
        <w:bottom w:val="none" w:sz="0" w:space="0" w:color="auto"/>
        <w:right w:val="none" w:sz="0" w:space="0" w:color="auto"/>
      </w:divBdr>
    </w:div>
    <w:div w:id="793257754">
      <w:bodyDiv w:val="1"/>
      <w:marLeft w:val="0"/>
      <w:marRight w:val="0"/>
      <w:marTop w:val="0"/>
      <w:marBottom w:val="0"/>
      <w:divBdr>
        <w:top w:val="none" w:sz="0" w:space="0" w:color="auto"/>
        <w:left w:val="none" w:sz="0" w:space="0" w:color="auto"/>
        <w:bottom w:val="none" w:sz="0" w:space="0" w:color="auto"/>
        <w:right w:val="none" w:sz="0" w:space="0" w:color="auto"/>
      </w:divBdr>
      <w:divsChild>
        <w:div w:id="1670253136">
          <w:marLeft w:val="0"/>
          <w:marRight w:val="0"/>
          <w:marTop w:val="0"/>
          <w:marBottom w:val="0"/>
          <w:divBdr>
            <w:top w:val="none" w:sz="0" w:space="0" w:color="auto"/>
            <w:left w:val="none" w:sz="0" w:space="0" w:color="auto"/>
            <w:bottom w:val="none" w:sz="0" w:space="0" w:color="auto"/>
            <w:right w:val="none" w:sz="0" w:space="0" w:color="auto"/>
          </w:divBdr>
        </w:div>
      </w:divsChild>
    </w:div>
    <w:div w:id="810025662">
      <w:bodyDiv w:val="1"/>
      <w:marLeft w:val="0"/>
      <w:marRight w:val="0"/>
      <w:marTop w:val="0"/>
      <w:marBottom w:val="0"/>
      <w:divBdr>
        <w:top w:val="none" w:sz="0" w:space="0" w:color="auto"/>
        <w:left w:val="none" w:sz="0" w:space="0" w:color="auto"/>
        <w:bottom w:val="none" w:sz="0" w:space="0" w:color="auto"/>
        <w:right w:val="none" w:sz="0" w:space="0" w:color="auto"/>
      </w:divBdr>
    </w:div>
    <w:div w:id="816723331">
      <w:bodyDiv w:val="1"/>
      <w:marLeft w:val="0"/>
      <w:marRight w:val="0"/>
      <w:marTop w:val="0"/>
      <w:marBottom w:val="0"/>
      <w:divBdr>
        <w:top w:val="none" w:sz="0" w:space="0" w:color="auto"/>
        <w:left w:val="none" w:sz="0" w:space="0" w:color="auto"/>
        <w:bottom w:val="none" w:sz="0" w:space="0" w:color="auto"/>
        <w:right w:val="none" w:sz="0" w:space="0" w:color="auto"/>
      </w:divBdr>
    </w:div>
    <w:div w:id="821384271">
      <w:bodyDiv w:val="1"/>
      <w:marLeft w:val="0"/>
      <w:marRight w:val="0"/>
      <w:marTop w:val="0"/>
      <w:marBottom w:val="0"/>
      <w:divBdr>
        <w:top w:val="none" w:sz="0" w:space="0" w:color="auto"/>
        <w:left w:val="none" w:sz="0" w:space="0" w:color="auto"/>
        <w:bottom w:val="none" w:sz="0" w:space="0" w:color="auto"/>
        <w:right w:val="none" w:sz="0" w:space="0" w:color="auto"/>
      </w:divBdr>
    </w:div>
    <w:div w:id="1020621378">
      <w:bodyDiv w:val="1"/>
      <w:marLeft w:val="0"/>
      <w:marRight w:val="0"/>
      <w:marTop w:val="0"/>
      <w:marBottom w:val="0"/>
      <w:divBdr>
        <w:top w:val="none" w:sz="0" w:space="0" w:color="auto"/>
        <w:left w:val="none" w:sz="0" w:space="0" w:color="auto"/>
        <w:bottom w:val="none" w:sz="0" w:space="0" w:color="auto"/>
        <w:right w:val="none" w:sz="0" w:space="0" w:color="auto"/>
      </w:divBdr>
      <w:divsChild>
        <w:div w:id="1977564913">
          <w:marLeft w:val="0"/>
          <w:marRight w:val="0"/>
          <w:marTop w:val="0"/>
          <w:marBottom w:val="0"/>
          <w:divBdr>
            <w:top w:val="none" w:sz="0" w:space="0" w:color="auto"/>
            <w:left w:val="none" w:sz="0" w:space="0" w:color="auto"/>
            <w:bottom w:val="none" w:sz="0" w:space="0" w:color="auto"/>
            <w:right w:val="none" w:sz="0" w:space="0" w:color="auto"/>
          </w:divBdr>
        </w:div>
      </w:divsChild>
    </w:div>
    <w:div w:id="1036658537">
      <w:bodyDiv w:val="1"/>
      <w:marLeft w:val="0"/>
      <w:marRight w:val="0"/>
      <w:marTop w:val="0"/>
      <w:marBottom w:val="0"/>
      <w:divBdr>
        <w:top w:val="none" w:sz="0" w:space="0" w:color="auto"/>
        <w:left w:val="none" w:sz="0" w:space="0" w:color="auto"/>
        <w:bottom w:val="none" w:sz="0" w:space="0" w:color="auto"/>
        <w:right w:val="none" w:sz="0" w:space="0" w:color="auto"/>
      </w:divBdr>
    </w:div>
    <w:div w:id="1299187987">
      <w:bodyDiv w:val="1"/>
      <w:marLeft w:val="0"/>
      <w:marRight w:val="0"/>
      <w:marTop w:val="0"/>
      <w:marBottom w:val="0"/>
      <w:divBdr>
        <w:top w:val="none" w:sz="0" w:space="0" w:color="auto"/>
        <w:left w:val="none" w:sz="0" w:space="0" w:color="auto"/>
        <w:bottom w:val="none" w:sz="0" w:space="0" w:color="auto"/>
        <w:right w:val="none" w:sz="0" w:space="0" w:color="auto"/>
      </w:divBdr>
    </w:div>
    <w:div w:id="1410226329">
      <w:bodyDiv w:val="1"/>
      <w:marLeft w:val="0"/>
      <w:marRight w:val="0"/>
      <w:marTop w:val="0"/>
      <w:marBottom w:val="0"/>
      <w:divBdr>
        <w:top w:val="none" w:sz="0" w:space="0" w:color="auto"/>
        <w:left w:val="none" w:sz="0" w:space="0" w:color="auto"/>
        <w:bottom w:val="none" w:sz="0" w:space="0" w:color="auto"/>
        <w:right w:val="none" w:sz="0" w:space="0" w:color="auto"/>
      </w:divBdr>
    </w:div>
    <w:div w:id="1591543213">
      <w:bodyDiv w:val="1"/>
      <w:marLeft w:val="0"/>
      <w:marRight w:val="0"/>
      <w:marTop w:val="0"/>
      <w:marBottom w:val="0"/>
      <w:divBdr>
        <w:top w:val="none" w:sz="0" w:space="0" w:color="auto"/>
        <w:left w:val="none" w:sz="0" w:space="0" w:color="auto"/>
        <w:bottom w:val="none" w:sz="0" w:space="0" w:color="auto"/>
        <w:right w:val="none" w:sz="0" w:space="0" w:color="auto"/>
      </w:divBdr>
      <w:divsChild>
        <w:div w:id="733627913">
          <w:marLeft w:val="0"/>
          <w:marRight w:val="0"/>
          <w:marTop w:val="0"/>
          <w:marBottom w:val="0"/>
          <w:divBdr>
            <w:top w:val="none" w:sz="0" w:space="0" w:color="auto"/>
            <w:left w:val="none" w:sz="0" w:space="0" w:color="auto"/>
            <w:bottom w:val="none" w:sz="0" w:space="0" w:color="auto"/>
            <w:right w:val="none" w:sz="0" w:space="0" w:color="auto"/>
          </w:divBdr>
        </w:div>
      </w:divsChild>
    </w:div>
    <w:div w:id="1678337637">
      <w:bodyDiv w:val="1"/>
      <w:marLeft w:val="0"/>
      <w:marRight w:val="0"/>
      <w:marTop w:val="0"/>
      <w:marBottom w:val="0"/>
      <w:divBdr>
        <w:top w:val="none" w:sz="0" w:space="0" w:color="auto"/>
        <w:left w:val="none" w:sz="0" w:space="0" w:color="auto"/>
        <w:bottom w:val="none" w:sz="0" w:space="0" w:color="auto"/>
        <w:right w:val="none" w:sz="0" w:space="0" w:color="auto"/>
      </w:divBdr>
    </w:div>
    <w:div w:id="1752383341">
      <w:bodyDiv w:val="1"/>
      <w:marLeft w:val="0"/>
      <w:marRight w:val="0"/>
      <w:marTop w:val="0"/>
      <w:marBottom w:val="0"/>
      <w:divBdr>
        <w:top w:val="none" w:sz="0" w:space="0" w:color="auto"/>
        <w:left w:val="none" w:sz="0" w:space="0" w:color="auto"/>
        <w:bottom w:val="none" w:sz="0" w:space="0" w:color="auto"/>
        <w:right w:val="none" w:sz="0" w:space="0" w:color="auto"/>
      </w:divBdr>
    </w:div>
    <w:div w:id="1765031401">
      <w:bodyDiv w:val="1"/>
      <w:marLeft w:val="0"/>
      <w:marRight w:val="0"/>
      <w:marTop w:val="0"/>
      <w:marBottom w:val="0"/>
      <w:divBdr>
        <w:top w:val="none" w:sz="0" w:space="0" w:color="auto"/>
        <w:left w:val="none" w:sz="0" w:space="0" w:color="auto"/>
        <w:bottom w:val="none" w:sz="0" w:space="0" w:color="auto"/>
        <w:right w:val="none" w:sz="0" w:space="0" w:color="auto"/>
      </w:divBdr>
      <w:divsChild>
        <w:div w:id="746849543">
          <w:marLeft w:val="0"/>
          <w:marRight w:val="0"/>
          <w:marTop w:val="0"/>
          <w:marBottom w:val="0"/>
          <w:divBdr>
            <w:top w:val="none" w:sz="0" w:space="0" w:color="auto"/>
            <w:left w:val="none" w:sz="0" w:space="0" w:color="auto"/>
            <w:bottom w:val="none" w:sz="0" w:space="0" w:color="auto"/>
            <w:right w:val="none" w:sz="0" w:space="0" w:color="auto"/>
          </w:divBdr>
        </w:div>
        <w:div w:id="1928731910">
          <w:marLeft w:val="0"/>
          <w:marRight w:val="0"/>
          <w:marTop w:val="0"/>
          <w:marBottom w:val="0"/>
          <w:divBdr>
            <w:top w:val="none" w:sz="0" w:space="0" w:color="auto"/>
            <w:left w:val="none" w:sz="0" w:space="0" w:color="auto"/>
            <w:bottom w:val="none" w:sz="0" w:space="0" w:color="auto"/>
            <w:right w:val="none" w:sz="0" w:space="0" w:color="auto"/>
          </w:divBdr>
        </w:div>
        <w:div w:id="162864560">
          <w:marLeft w:val="0"/>
          <w:marRight w:val="0"/>
          <w:marTop w:val="0"/>
          <w:marBottom w:val="0"/>
          <w:divBdr>
            <w:top w:val="none" w:sz="0" w:space="0" w:color="auto"/>
            <w:left w:val="none" w:sz="0" w:space="0" w:color="auto"/>
            <w:bottom w:val="none" w:sz="0" w:space="0" w:color="auto"/>
            <w:right w:val="none" w:sz="0" w:space="0" w:color="auto"/>
          </w:divBdr>
        </w:div>
      </w:divsChild>
    </w:div>
    <w:div w:id="1779249591">
      <w:bodyDiv w:val="1"/>
      <w:marLeft w:val="0"/>
      <w:marRight w:val="0"/>
      <w:marTop w:val="0"/>
      <w:marBottom w:val="0"/>
      <w:divBdr>
        <w:top w:val="none" w:sz="0" w:space="0" w:color="auto"/>
        <w:left w:val="none" w:sz="0" w:space="0" w:color="auto"/>
        <w:bottom w:val="none" w:sz="0" w:space="0" w:color="auto"/>
        <w:right w:val="none" w:sz="0" w:space="0" w:color="auto"/>
      </w:divBdr>
      <w:divsChild>
        <w:div w:id="914587341">
          <w:marLeft w:val="360"/>
          <w:marRight w:val="0"/>
          <w:marTop w:val="0"/>
          <w:marBottom w:val="0"/>
          <w:divBdr>
            <w:top w:val="none" w:sz="0" w:space="0" w:color="auto"/>
            <w:left w:val="none" w:sz="0" w:space="0" w:color="auto"/>
            <w:bottom w:val="none" w:sz="0" w:space="0" w:color="auto"/>
            <w:right w:val="none" w:sz="0" w:space="0" w:color="auto"/>
          </w:divBdr>
        </w:div>
        <w:div w:id="700788622">
          <w:marLeft w:val="360"/>
          <w:marRight w:val="0"/>
          <w:marTop w:val="0"/>
          <w:marBottom w:val="0"/>
          <w:divBdr>
            <w:top w:val="none" w:sz="0" w:space="0" w:color="auto"/>
            <w:left w:val="none" w:sz="0" w:space="0" w:color="auto"/>
            <w:bottom w:val="none" w:sz="0" w:space="0" w:color="auto"/>
            <w:right w:val="none" w:sz="0" w:space="0" w:color="auto"/>
          </w:divBdr>
        </w:div>
        <w:div w:id="1771853109">
          <w:marLeft w:val="360"/>
          <w:marRight w:val="0"/>
          <w:marTop w:val="0"/>
          <w:marBottom w:val="0"/>
          <w:divBdr>
            <w:top w:val="none" w:sz="0" w:space="0" w:color="auto"/>
            <w:left w:val="none" w:sz="0" w:space="0" w:color="auto"/>
            <w:bottom w:val="none" w:sz="0" w:space="0" w:color="auto"/>
            <w:right w:val="none" w:sz="0" w:space="0" w:color="auto"/>
          </w:divBdr>
        </w:div>
        <w:div w:id="1651128654">
          <w:marLeft w:val="360"/>
          <w:marRight w:val="0"/>
          <w:marTop w:val="0"/>
          <w:marBottom w:val="0"/>
          <w:divBdr>
            <w:top w:val="none" w:sz="0" w:space="0" w:color="auto"/>
            <w:left w:val="none" w:sz="0" w:space="0" w:color="auto"/>
            <w:bottom w:val="none" w:sz="0" w:space="0" w:color="auto"/>
            <w:right w:val="none" w:sz="0" w:space="0" w:color="auto"/>
          </w:divBdr>
        </w:div>
        <w:div w:id="35129135">
          <w:marLeft w:val="360"/>
          <w:marRight w:val="0"/>
          <w:marTop w:val="0"/>
          <w:marBottom w:val="0"/>
          <w:divBdr>
            <w:top w:val="none" w:sz="0" w:space="0" w:color="auto"/>
            <w:left w:val="none" w:sz="0" w:space="0" w:color="auto"/>
            <w:bottom w:val="none" w:sz="0" w:space="0" w:color="auto"/>
            <w:right w:val="none" w:sz="0" w:space="0" w:color="auto"/>
          </w:divBdr>
        </w:div>
        <w:div w:id="717634491">
          <w:marLeft w:val="360"/>
          <w:marRight w:val="0"/>
          <w:marTop w:val="0"/>
          <w:marBottom w:val="0"/>
          <w:divBdr>
            <w:top w:val="none" w:sz="0" w:space="0" w:color="auto"/>
            <w:left w:val="none" w:sz="0" w:space="0" w:color="auto"/>
            <w:bottom w:val="none" w:sz="0" w:space="0" w:color="auto"/>
            <w:right w:val="none" w:sz="0" w:space="0" w:color="auto"/>
          </w:divBdr>
        </w:div>
        <w:div w:id="437260626">
          <w:marLeft w:val="360"/>
          <w:marRight w:val="0"/>
          <w:marTop w:val="0"/>
          <w:marBottom w:val="0"/>
          <w:divBdr>
            <w:top w:val="none" w:sz="0" w:space="0" w:color="auto"/>
            <w:left w:val="none" w:sz="0" w:space="0" w:color="auto"/>
            <w:bottom w:val="none" w:sz="0" w:space="0" w:color="auto"/>
            <w:right w:val="none" w:sz="0" w:space="0" w:color="auto"/>
          </w:divBdr>
        </w:div>
        <w:div w:id="2036155161">
          <w:marLeft w:val="360"/>
          <w:marRight w:val="0"/>
          <w:marTop w:val="0"/>
          <w:marBottom w:val="0"/>
          <w:divBdr>
            <w:top w:val="none" w:sz="0" w:space="0" w:color="auto"/>
            <w:left w:val="none" w:sz="0" w:space="0" w:color="auto"/>
            <w:bottom w:val="none" w:sz="0" w:space="0" w:color="auto"/>
            <w:right w:val="none" w:sz="0" w:space="0" w:color="auto"/>
          </w:divBdr>
        </w:div>
        <w:div w:id="1096679874">
          <w:marLeft w:val="720"/>
          <w:marRight w:val="0"/>
          <w:marTop w:val="0"/>
          <w:marBottom w:val="0"/>
          <w:divBdr>
            <w:top w:val="none" w:sz="0" w:space="0" w:color="auto"/>
            <w:left w:val="none" w:sz="0" w:space="0" w:color="auto"/>
            <w:bottom w:val="none" w:sz="0" w:space="0" w:color="auto"/>
            <w:right w:val="none" w:sz="0" w:space="0" w:color="auto"/>
          </w:divBdr>
        </w:div>
        <w:div w:id="2038769718">
          <w:marLeft w:val="720"/>
          <w:marRight w:val="0"/>
          <w:marTop w:val="0"/>
          <w:marBottom w:val="0"/>
          <w:divBdr>
            <w:top w:val="none" w:sz="0" w:space="0" w:color="auto"/>
            <w:left w:val="none" w:sz="0" w:space="0" w:color="auto"/>
            <w:bottom w:val="none" w:sz="0" w:space="0" w:color="auto"/>
            <w:right w:val="none" w:sz="0" w:space="0" w:color="auto"/>
          </w:divBdr>
        </w:div>
        <w:div w:id="961034259">
          <w:marLeft w:val="720"/>
          <w:marRight w:val="0"/>
          <w:marTop w:val="0"/>
          <w:marBottom w:val="0"/>
          <w:divBdr>
            <w:top w:val="none" w:sz="0" w:space="0" w:color="auto"/>
            <w:left w:val="none" w:sz="0" w:space="0" w:color="auto"/>
            <w:bottom w:val="none" w:sz="0" w:space="0" w:color="auto"/>
            <w:right w:val="none" w:sz="0" w:space="0" w:color="auto"/>
          </w:divBdr>
        </w:div>
        <w:div w:id="950892707">
          <w:marLeft w:val="720"/>
          <w:marRight w:val="0"/>
          <w:marTop w:val="0"/>
          <w:marBottom w:val="0"/>
          <w:divBdr>
            <w:top w:val="none" w:sz="0" w:space="0" w:color="auto"/>
            <w:left w:val="none" w:sz="0" w:space="0" w:color="auto"/>
            <w:bottom w:val="none" w:sz="0" w:space="0" w:color="auto"/>
            <w:right w:val="none" w:sz="0" w:space="0" w:color="auto"/>
          </w:divBdr>
        </w:div>
        <w:div w:id="886721078">
          <w:marLeft w:val="720"/>
          <w:marRight w:val="0"/>
          <w:marTop w:val="0"/>
          <w:marBottom w:val="0"/>
          <w:divBdr>
            <w:top w:val="none" w:sz="0" w:space="0" w:color="auto"/>
            <w:left w:val="none" w:sz="0" w:space="0" w:color="auto"/>
            <w:bottom w:val="none" w:sz="0" w:space="0" w:color="auto"/>
            <w:right w:val="none" w:sz="0" w:space="0" w:color="auto"/>
          </w:divBdr>
        </w:div>
        <w:div w:id="462388662">
          <w:marLeft w:val="720"/>
          <w:marRight w:val="0"/>
          <w:marTop w:val="0"/>
          <w:marBottom w:val="0"/>
          <w:divBdr>
            <w:top w:val="none" w:sz="0" w:space="0" w:color="auto"/>
            <w:left w:val="none" w:sz="0" w:space="0" w:color="auto"/>
            <w:bottom w:val="none" w:sz="0" w:space="0" w:color="auto"/>
            <w:right w:val="none" w:sz="0" w:space="0" w:color="auto"/>
          </w:divBdr>
        </w:div>
        <w:div w:id="1492333703">
          <w:marLeft w:val="720"/>
          <w:marRight w:val="0"/>
          <w:marTop w:val="0"/>
          <w:marBottom w:val="0"/>
          <w:divBdr>
            <w:top w:val="none" w:sz="0" w:space="0" w:color="auto"/>
            <w:left w:val="none" w:sz="0" w:space="0" w:color="auto"/>
            <w:bottom w:val="none" w:sz="0" w:space="0" w:color="auto"/>
            <w:right w:val="none" w:sz="0" w:space="0" w:color="auto"/>
          </w:divBdr>
        </w:div>
        <w:div w:id="870457562">
          <w:marLeft w:val="720"/>
          <w:marRight w:val="0"/>
          <w:marTop w:val="0"/>
          <w:marBottom w:val="0"/>
          <w:divBdr>
            <w:top w:val="none" w:sz="0" w:space="0" w:color="auto"/>
            <w:left w:val="none" w:sz="0" w:space="0" w:color="auto"/>
            <w:bottom w:val="none" w:sz="0" w:space="0" w:color="auto"/>
            <w:right w:val="none" w:sz="0" w:space="0" w:color="auto"/>
          </w:divBdr>
        </w:div>
      </w:divsChild>
    </w:div>
    <w:div w:id="1781797799">
      <w:bodyDiv w:val="1"/>
      <w:marLeft w:val="0"/>
      <w:marRight w:val="0"/>
      <w:marTop w:val="0"/>
      <w:marBottom w:val="0"/>
      <w:divBdr>
        <w:top w:val="none" w:sz="0" w:space="0" w:color="auto"/>
        <w:left w:val="none" w:sz="0" w:space="0" w:color="auto"/>
        <w:bottom w:val="none" w:sz="0" w:space="0" w:color="auto"/>
        <w:right w:val="none" w:sz="0" w:space="0" w:color="auto"/>
      </w:divBdr>
    </w:div>
    <w:div w:id="1837576675">
      <w:bodyDiv w:val="1"/>
      <w:marLeft w:val="0"/>
      <w:marRight w:val="0"/>
      <w:marTop w:val="0"/>
      <w:marBottom w:val="0"/>
      <w:divBdr>
        <w:top w:val="none" w:sz="0" w:space="0" w:color="auto"/>
        <w:left w:val="none" w:sz="0" w:space="0" w:color="auto"/>
        <w:bottom w:val="none" w:sz="0" w:space="0" w:color="auto"/>
        <w:right w:val="none" w:sz="0" w:space="0" w:color="auto"/>
      </w:divBdr>
    </w:div>
    <w:div w:id="1873222590">
      <w:bodyDiv w:val="1"/>
      <w:marLeft w:val="0"/>
      <w:marRight w:val="0"/>
      <w:marTop w:val="0"/>
      <w:marBottom w:val="0"/>
      <w:divBdr>
        <w:top w:val="none" w:sz="0" w:space="0" w:color="auto"/>
        <w:left w:val="none" w:sz="0" w:space="0" w:color="auto"/>
        <w:bottom w:val="none" w:sz="0" w:space="0" w:color="auto"/>
        <w:right w:val="none" w:sz="0" w:space="0" w:color="auto"/>
      </w:divBdr>
    </w:div>
    <w:div w:id="20138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oniusschool@aloysiusstichting.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Ond15</b:Tag>
    <b:SourceType>DocumentFromInternetSite</b:SourceType>
    <b:Guid>{1CD52EF4-2BB9-452F-A2D0-38D288A734C3}</b:Guid>
    <b:Author>
      <b:Author>
        <b:Corporate>Onderwijsinspectie</b:Corporate>
      </b:Author>
    </b:Author>
    <b:InternetSiteTitle>www.onderwijsinspectie.nl</b:InternetSiteTitle>
    <b:Year>2015</b:Year>
    <b:Month>01</b:Month>
    <b:Day>22</b:Day>
    <b:Title>Beslisschema voor het bepalen van een aangepast arrangement</b:Title>
    <b:RefOrder>2</b:RefOrder>
  </b:Source>
  <b:Source>
    <b:Tag>Sam13</b:Tag>
    <b:SourceType>Report</b:SourceType>
    <b:Guid>{E3CBF3BD-55F1-4C1E-AD4B-3F428DA088E2}</b:Guid>
    <b:Author>
      <b:Author>
        <b:Corporate>SWV Passend Onderwijs IJmond</b:Corporate>
      </b:Author>
    </b:Author>
    <b:Title>notitie</b:Title>
    <b:Year>oktober 2013</b:Year>
    <b:RefOrder>3</b:RefOrder>
  </b:Source>
  <b:Source>
    <b:Tag>Rin</b:Tag>
    <b:SourceType>Misc</b:SourceType>
    <b:Guid>{F13304B4-DC4D-482F-B953-1D39CBEFE18D}</b:Guid>
    <b:Author>
      <b:Author>
        <b:Corporate>Rinket</b:Corporate>
      </b:Author>
    </b:Author>
    <b:Title>Zorgplan 2013-2014 aangepaste versie</b:Title>
    <b:RefOrder>4</b:RefOrder>
  </b:Source>
  <b:Source>
    <b:Tag>SWV15</b:Tag>
    <b:SourceType>Misc</b:SourceType>
    <b:Guid>{FF3710F6-E837-4D3B-8FB5-FBAFBE72797F}</b:Guid>
    <b:Author>
      <b:Author>
        <b:Corporate>SWV Passend Onderwijs IJmond</b:Corporate>
      </b:Author>
    </b:Author>
    <b:Year>2014</b:Year>
    <b:Month>mei</b:Month>
    <b:InternetSiteTitle>www.passendonderwijs.nl</b:InternetSiteTitle>
    <b:YearAccessed>2015</b:YearAccessed>
    <b:MonthAccessed>01</b:MonthAccessed>
    <b:DayAccessed>22</b:DayAccessed>
    <b:Title>Basisondersteuning uitwerking in standaarden</b:Title>
    <b:RefOrder>1</b:RefOrder>
  </b:Source>
  <b:Source>
    <b:Tag>SWV151</b:Tag>
    <b:SourceType>Misc</b:SourceType>
    <b:Guid>{1491E23B-19E8-44D7-956E-9E4405372243}</b:Guid>
    <b:Author>
      <b:Author>
        <b:Corporate>SWV Passend Onderwijs IJmond</b:Corporate>
      </b:Author>
    </b:Author>
    <b:Title>Format Schoolondersteuningsprofiel concept</b:Title>
    <b:Year>2015</b:Year>
    <b:Month>Januari</b:Month>
    <b:RefOrder>5</b:RefOrder>
  </b:Source>
  <b:Source>
    <b:Tag>SWV14</b:Tag>
    <b:SourceType>Misc</b:SourceType>
    <b:Guid>{6091657C-C42C-4590-B8C3-C6F245E29D20}</b:Guid>
    <b:Author>
      <b:Author>
        <b:Corporate>SWV Passend Onderwijs IJmond</b:Corporate>
      </b:Author>
    </b:Author>
    <b:Title>Ondersteuningsplan SWV Passend Onderwijs IJmond 2014-2016</b:Title>
    <b:Year>2014</b:Year>
    <b:RefOrder>6</b:RefOrder>
  </b:Source>
</b:Sources>
</file>

<file path=customXml/itemProps1.xml><?xml version="1.0" encoding="utf-8"?>
<ds:datastoreItem xmlns:ds="http://schemas.openxmlformats.org/officeDocument/2006/customXml" ds:itemID="{4D3A0F4D-C5E5-BD40-A70E-865EFA18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3178</Words>
  <Characters>17485</Characters>
  <Application>Microsoft Office Word</Application>
  <DocSecurity>0</DocSecurity>
  <Lines>145</Lines>
  <Paragraphs>41</Paragraphs>
  <ScaleCrop>false</ScaleCrop>
  <Company>Tabijn</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Schoolondersteuningsprofiel            2014-2015</dc:title>
  <dc:subject>Naam school</dc:subject>
  <dc:creator>Windows-gebruiker</dc:creator>
  <cp:lastModifiedBy>Naomi Wegman</cp:lastModifiedBy>
  <cp:revision>2</cp:revision>
  <cp:lastPrinted>2017-12-08T08:05:00Z</cp:lastPrinted>
  <dcterms:created xsi:type="dcterms:W3CDTF">2023-04-16T16:15:00Z</dcterms:created>
  <dcterms:modified xsi:type="dcterms:W3CDTF">2023-04-16T16:15:00Z</dcterms:modified>
</cp:coreProperties>
</file>